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96" w:rsidRDefault="00B41A96" w:rsidP="00B41A96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B41A96" w:rsidRDefault="00B41A96" w:rsidP="00B41A96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B41A96" w:rsidRDefault="00B41A96" w:rsidP="00B41A96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41A96" w:rsidRDefault="00B41A96" w:rsidP="00B41A96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96" w:rsidRDefault="00B41A96" w:rsidP="00B41A96">
      <w:pPr>
        <w:shd w:val="clear" w:color="auto" w:fill="FFFFFF"/>
        <w:spacing w:line="274" w:lineRule="exact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B41A96" w:rsidRDefault="00B41A96" w:rsidP="00B41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1A96" w:rsidRDefault="00B41A96" w:rsidP="00B41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1A96" w:rsidRDefault="00B41A96" w:rsidP="00B41A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1A96" w:rsidRDefault="00B41A96" w:rsidP="00B41A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апреля 2024 года                                                                       №2</w:t>
      </w:r>
      <w:r w:rsidR="00F20100">
        <w:rPr>
          <w:rFonts w:ascii="Times New Roman" w:hAnsi="Times New Roman" w:cs="Times New Roman"/>
          <w:sz w:val="28"/>
          <w:szCs w:val="28"/>
        </w:rPr>
        <w:t>4</w:t>
      </w:r>
    </w:p>
    <w:p w:rsidR="00B41A96" w:rsidRDefault="00B41A96" w:rsidP="00B41A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Унара </w:t>
      </w:r>
    </w:p>
    <w:p w:rsidR="00B41A96" w:rsidRDefault="00B41A96" w:rsidP="00B41A96">
      <w:pPr>
        <w:shd w:val="clear" w:color="auto" w:fill="FFFFFF"/>
        <w:spacing w:after="0" w:line="240" w:lineRule="auto"/>
        <w:ind w:left="1584" w:right="576" w:hanging="907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41A96" w:rsidRDefault="00B41A96" w:rsidP="00B41A96">
      <w:pPr>
        <w:shd w:val="clear" w:color="auto" w:fill="FFFFFF"/>
        <w:spacing w:after="0" w:line="240" w:lineRule="auto"/>
        <w:ind w:left="1584" w:right="576" w:hanging="907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дополнительных мерах по обеспечению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в весенне-летний пожароопасный период 2024года</w:t>
      </w:r>
    </w:p>
    <w:p w:rsidR="00B41A96" w:rsidRDefault="00B41A96" w:rsidP="00B41A96">
      <w:pPr>
        <w:shd w:val="clear" w:color="auto" w:fill="FFFFFF"/>
        <w:tabs>
          <w:tab w:val="left" w:pos="8515"/>
        </w:tabs>
        <w:spacing w:after="0" w:line="240" w:lineRule="auto"/>
        <w:ind w:firstLine="2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A96" w:rsidRDefault="00B41A96" w:rsidP="00B41A96">
      <w:pPr>
        <w:shd w:val="clear" w:color="auto" w:fill="FFFFFF"/>
        <w:tabs>
          <w:tab w:val="left" w:pos="8515"/>
        </w:tabs>
        <w:spacing w:after="0" w:line="240" w:lineRule="auto"/>
        <w:ind w:firstLine="2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A96" w:rsidRDefault="00B41A96" w:rsidP="00B41A96">
      <w:pPr>
        <w:shd w:val="clear" w:color="auto" w:fill="FFFFFF"/>
        <w:tabs>
          <w:tab w:val="left" w:pos="8515"/>
        </w:tabs>
        <w:spacing w:after="0" w:line="240" w:lineRule="auto"/>
        <w:ind w:firstLine="27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исполнение статьи 30 Федерального закона "О пожарной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безопасности",    в    целях    предотвращения    гибели    и    травматизма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людей,</w:t>
      </w:r>
    </w:p>
    <w:p w:rsidR="00B41A96" w:rsidRDefault="00B41A96" w:rsidP="00B41A96">
      <w:pPr>
        <w:shd w:val="clear" w:color="auto" w:fill="FFFFFF"/>
        <w:tabs>
          <w:tab w:val="left" w:pos="3365"/>
          <w:tab w:val="left" w:pos="7392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снижения рисков возникновения пожаров на территории населенных пунктов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Унарского    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поселения     Седельниковского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района     Омской</w:t>
      </w:r>
    </w:p>
    <w:p w:rsidR="00B41A96" w:rsidRDefault="00B41A96" w:rsidP="00B41A9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области в весенне-летний пожароопасный период 2024 года:</w:t>
      </w:r>
    </w:p>
    <w:p w:rsidR="00B41A96" w:rsidRDefault="00B41A96" w:rsidP="00B41A96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78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с 20 апреля по 28 июня 2024 года на территории населенных пунктов Унарского сельского поселения Седельниковского района Омской области особый противопожарный режим.</w:t>
      </w:r>
    </w:p>
    <w:p w:rsidR="00B41A96" w:rsidRDefault="00B41A96" w:rsidP="00B41A96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10" w:firstLine="278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хозяйств, предприятий и организаций всех форм собственности, а также муниципальных учреждений, в срок до 15 мая:</w:t>
      </w:r>
    </w:p>
    <w:p w:rsidR="00B41A96" w:rsidRDefault="00B41A96" w:rsidP="00B41A96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p w:rsidR="00B41A96" w:rsidRDefault="00B41A96" w:rsidP="00B41A96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right="5" w:firstLine="27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B41A96" w:rsidRDefault="00B41A96" w:rsidP="00B41A96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right="10" w:firstLine="27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меры к приведению в работоспособное состояние источников наружного и внутреннего противопожарного водоснабжения.</w:t>
      </w:r>
    </w:p>
    <w:p w:rsidR="00B41A96" w:rsidRDefault="00B41A96" w:rsidP="00B41A96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right="5" w:firstLine="27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Очистить проезды и подъезды к зданиям, сооружениям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1A96" w:rsidRDefault="00B41A96" w:rsidP="00B41A96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right="5" w:firstLine="27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помещения необходимым количеством первичных средств пожаротушения.</w:t>
      </w:r>
    </w:p>
    <w:p w:rsidR="00B41A96" w:rsidRDefault="00B41A96" w:rsidP="00B41A96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  <w:tab w:val="left" w:pos="2304"/>
          <w:tab w:val="left" w:pos="3557"/>
          <w:tab w:val="left" w:pos="6614"/>
          <w:tab w:val="left" w:pos="7584"/>
        </w:tabs>
        <w:autoSpaceDE w:val="0"/>
        <w:autoSpaceDN w:val="0"/>
        <w:adjustRightInd w:val="0"/>
        <w:spacing w:after="0" w:line="240" w:lineRule="auto"/>
        <w:ind w:right="5" w:firstLine="27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Провести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ремонт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электрооборудования,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обесточивание </w:t>
      </w:r>
      <w:r>
        <w:rPr>
          <w:rFonts w:ascii="Times New Roman" w:eastAsia="Times New Roman" w:hAnsi="Times New Roman" w:cs="Times New Roman"/>
          <w:sz w:val="28"/>
          <w:szCs w:val="28"/>
        </w:rPr>
        <w:t>неэксплуатируемых помещений.</w:t>
      </w:r>
    </w:p>
    <w:p w:rsidR="00B41A96" w:rsidRDefault="00B41A96" w:rsidP="00B41A96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  <w:tab w:val="left" w:pos="3139"/>
          <w:tab w:val="left" w:pos="4925"/>
          <w:tab w:val="left" w:pos="6662"/>
          <w:tab w:val="left" w:pos="8016"/>
          <w:tab w:val="left" w:pos="8530"/>
        </w:tabs>
        <w:autoSpaceDE w:val="0"/>
        <w:autoSpaceDN w:val="0"/>
        <w:adjustRightInd w:val="0"/>
        <w:spacing w:after="0" w:line="240" w:lineRule="auto"/>
        <w:ind w:firstLine="27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Запретить сжигание мусора, разведение костров и пуск палов травы на приусадебных участках жилых домов, на территориях, прилегающих к жилым домам, общественным зданиям, объектам промышленного 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назначения,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огневых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других </w:t>
      </w:r>
      <w:r>
        <w:rPr>
          <w:rFonts w:ascii="Times New Roman" w:eastAsia="Times New Roman" w:hAnsi="Times New Roman" w:cs="Times New Roman"/>
          <w:sz w:val="28"/>
          <w:szCs w:val="28"/>
        </w:rPr>
        <w:t>пожароопасных работ без получения допуска (разрешения) в установленном порядке.</w:t>
      </w:r>
    </w:p>
    <w:p w:rsidR="00B41A96" w:rsidRDefault="00B41A96" w:rsidP="00B41A96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right="10" w:firstLine="27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устойчивое функционирование средств телефонной и радиосвязи для сообщения о пожаре в пожарную охрану.</w:t>
      </w:r>
    </w:p>
    <w:p w:rsidR="00B41A96" w:rsidRDefault="00B41A96" w:rsidP="00B41A96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right="5" w:firstLine="27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дополнительный противопожарный инструктаж всех работников.</w:t>
      </w:r>
    </w:p>
    <w:p w:rsidR="00B41A96" w:rsidRDefault="00B41A96" w:rsidP="00B41A96">
      <w:pPr>
        <w:shd w:val="clear" w:color="auto" w:fill="FFFFFF"/>
        <w:spacing w:after="0" w:line="240" w:lineRule="auto"/>
        <w:ind w:left="418" w:hanging="13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eastAsia="Times New Roman" w:hAnsi="Times New Roman" w:cs="Times New Roman"/>
          <w:sz w:val="28"/>
          <w:szCs w:val="28"/>
        </w:rPr>
        <w:t>Оформить информационные стенды на противопожарную тематику.</w:t>
      </w:r>
    </w:p>
    <w:p w:rsidR="00B41A96" w:rsidRDefault="00B41A96" w:rsidP="00B41A96">
      <w:pPr>
        <w:shd w:val="clear" w:color="auto" w:fill="FFFFFF"/>
        <w:tabs>
          <w:tab w:val="left" w:pos="696"/>
        </w:tabs>
        <w:spacing w:after="0" w:line="240" w:lineRule="auto"/>
        <w:ind w:left="418" w:hanging="13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Рекомендовать председателю   СПК «Куйбышевский»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Васюкович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В.П.:</w:t>
      </w:r>
    </w:p>
    <w:p w:rsidR="00B41A96" w:rsidRDefault="00B41A96" w:rsidP="00B41A96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907"/>
          <w:tab w:val="left" w:pos="2520"/>
          <w:tab w:val="left" w:pos="4104"/>
          <w:tab w:val="left" w:pos="5918"/>
          <w:tab w:val="left" w:pos="81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Провести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проверку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готовности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добровольных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пожарных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формирований, обеспечить их своевременный выезд на тушение пожара.</w:t>
      </w:r>
    </w:p>
    <w:p w:rsidR="00B41A96" w:rsidRDefault="00B41A96" w:rsidP="00B41A9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3.2. Обеспечить выезд автоцистерн и приспособленной пожарной техники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месту пожара по запросу руководителя тушения пожара для подвоза воды в безводные населенные пункты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Богомель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автотракторной техники для проведения работ, связанных с локализацией и ликвидацией пожара.</w:t>
      </w:r>
    </w:p>
    <w:p w:rsidR="00B41A96" w:rsidRDefault="00B41A96" w:rsidP="00B41A96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опашку населенных пунктов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Богомель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с. Унара  подверженных переходу лесных и степных пожаров, и сельскохозяйственных угодий.</w:t>
      </w:r>
    </w:p>
    <w:p w:rsidR="00B41A96" w:rsidRDefault="00B41A96" w:rsidP="00B41A96">
      <w:pPr>
        <w:shd w:val="clear" w:color="auto" w:fill="FFFFFF"/>
        <w:tabs>
          <w:tab w:val="left" w:pos="629"/>
        </w:tabs>
        <w:spacing w:after="0" w:line="240" w:lineRule="auto"/>
        <w:ind w:left="346" w:hanging="6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Рекомендовать директору основной  школы Курчавому А.А.:</w:t>
      </w:r>
    </w:p>
    <w:p w:rsidR="00B41A96" w:rsidRDefault="00B41A96" w:rsidP="00B41A96">
      <w:pPr>
        <w:shd w:val="clear" w:color="auto" w:fill="FFFFFF"/>
        <w:tabs>
          <w:tab w:val="left" w:pos="840"/>
        </w:tabs>
        <w:spacing w:after="0" w:line="240" w:lineRule="auto"/>
        <w:ind w:right="10"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Провести внеочередные инструктажи преподавательского состава по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мерам пожарной безопасности и действиям в случае пожара.</w:t>
      </w:r>
    </w:p>
    <w:p w:rsidR="00B41A96" w:rsidRDefault="00B41A96" w:rsidP="00B41A96">
      <w:pPr>
        <w:shd w:val="clear" w:color="auto" w:fill="FFFFFF"/>
        <w:tabs>
          <w:tab w:val="left" w:pos="898"/>
        </w:tabs>
        <w:spacing w:after="0" w:line="240" w:lineRule="auto"/>
        <w:ind w:right="10" w:firstLine="34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Провести дополнительные занятия с учащимися о мерах пожарной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безопасности   в быту и в лесных массивах.</w:t>
      </w:r>
    </w:p>
    <w:p w:rsidR="00B41A96" w:rsidRDefault="00B41A96" w:rsidP="00B41A96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Рекомендуется у каждого жилого строения устанавливать емкость (бочку) с водой или иметь огнетушитель.</w:t>
      </w:r>
    </w:p>
    <w:p w:rsidR="00B41A96" w:rsidRDefault="00B41A96" w:rsidP="00B41A96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  <w:tab w:val="left" w:pos="764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Рекомендовать участковому уполномоченному МОБ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инспектору ОГПН по Седельниковскому району принять меры, в соответствии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B41A96" w:rsidRDefault="00B41A96" w:rsidP="00B41A96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старостам Попову И.А.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Васюкович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В.П. населенных пунктов, в срок до 15 мая:</w:t>
      </w:r>
    </w:p>
    <w:p w:rsidR="00B41A96" w:rsidRDefault="00B41A96" w:rsidP="00B41A96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p w:rsidR="00B41A96" w:rsidRDefault="00B41A96" w:rsidP="00B41A9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Организовать контроль очистки территорий подведомственных населенных пунктов от горючих отходов и мусора.</w:t>
      </w:r>
    </w:p>
    <w:p w:rsidR="00B41A96" w:rsidRDefault="00B41A96" w:rsidP="00B41A9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7.2. К нарушителям, не обеспечившим своевременную уборку территории, </w:t>
      </w:r>
      <w:r>
        <w:rPr>
          <w:rFonts w:ascii="Times New Roman" w:eastAsia="Times New Roman" w:hAnsi="Times New Roman" w:cs="Times New Roman"/>
          <w:sz w:val="28"/>
          <w:szCs w:val="28"/>
        </w:rPr>
        <w:t>применять меры административного воздействия, в соответствии с действующим законодательством (в соответствие с главой 5 Закона Омской области № 770-ОЗ 24.07.2006 года «Кодекс Омской области об административных правонарушениях").</w:t>
      </w:r>
    </w:p>
    <w:p w:rsidR="00B41A96" w:rsidRDefault="00B41A96" w:rsidP="00B41A96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5" w:firstLine="284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B41A96" w:rsidRDefault="00B41A96" w:rsidP="00B41A96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7.4. 20 </w:t>
      </w:r>
      <w:r>
        <w:rPr>
          <w:rFonts w:ascii="Times New Roman" w:eastAsia="Times New Roman" w:hAnsi="Times New Roman" w:cs="Times New Roman"/>
          <w:sz w:val="28"/>
          <w:szCs w:val="28"/>
        </w:rPr>
        <w:t>мая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B41A96" w:rsidRDefault="00B41A96" w:rsidP="00B41A96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7.5. Контроль исполнения распоряжения оставляю за собой.</w:t>
      </w:r>
    </w:p>
    <w:p w:rsidR="00B41A96" w:rsidRDefault="00B41A96" w:rsidP="00B41A96">
      <w:pPr>
        <w:shd w:val="clear" w:color="auto" w:fill="FFFFFF"/>
        <w:tabs>
          <w:tab w:val="left" w:pos="87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Муниципальном вестнике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Унарского сельского поселения и разместить на официальном сайте в сети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«Интернет».</w:t>
      </w:r>
    </w:p>
    <w:p w:rsidR="00B41A96" w:rsidRDefault="00B41A96" w:rsidP="00B41A96">
      <w:pPr>
        <w:spacing w:after="0"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B41A96" w:rsidRDefault="00B41A96" w:rsidP="00B41A96">
      <w:pPr>
        <w:spacing w:after="0"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 администрации Унарского</w:t>
      </w:r>
    </w:p>
    <w:p w:rsidR="00B41A96" w:rsidRDefault="00B41A96" w:rsidP="00B41A96">
      <w:pPr>
        <w:spacing w:after="0"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                                                      И.А. Попов </w:t>
      </w:r>
    </w:p>
    <w:p w:rsidR="00B41A96" w:rsidRDefault="00B41A96" w:rsidP="00B41A96"/>
    <w:p w:rsidR="00B41A96" w:rsidRDefault="00B41A96" w:rsidP="00B41A96"/>
    <w:p w:rsidR="00B41A96" w:rsidRDefault="00B41A96" w:rsidP="00B41A96"/>
    <w:p w:rsidR="00554B1D" w:rsidRDefault="00554B1D"/>
    <w:sectPr w:rsidR="00554B1D" w:rsidSect="0035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3E24"/>
    <w:multiLevelType w:val="singleLevel"/>
    <w:tmpl w:val="163C5E2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2EC5675"/>
    <w:multiLevelType w:val="singleLevel"/>
    <w:tmpl w:val="0512C624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9082C19"/>
    <w:multiLevelType w:val="singleLevel"/>
    <w:tmpl w:val="D6E6BFBC"/>
    <w:lvl w:ilvl="0">
      <w:start w:val="6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2EA4BCC"/>
    <w:multiLevelType w:val="multilevel"/>
    <w:tmpl w:val="4864940A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/>
      </w:rPr>
    </w:lvl>
  </w:abstractNum>
  <w:abstractNum w:abstractNumId="4">
    <w:nsid w:val="70676538"/>
    <w:multiLevelType w:val="multilevel"/>
    <w:tmpl w:val="E9EE144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A96"/>
    <w:rsid w:val="00353394"/>
    <w:rsid w:val="00554B1D"/>
    <w:rsid w:val="00B41A96"/>
    <w:rsid w:val="00F2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A96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B41A96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B41A96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4</cp:revision>
  <dcterms:created xsi:type="dcterms:W3CDTF">2024-04-15T16:21:00Z</dcterms:created>
  <dcterms:modified xsi:type="dcterms:W3CDTF">2024-04-15T17:32:00Z</dcterms:modified>
</cp:coreProperties>
</file>