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79" w:rsidRPr="00EF0A03" w:rsidRDefault="004F3979" w:rsidP="004F3979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03"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4F3979" w:rsidRPr="00EF0A03" w:rsidRDefault="004F3979" w:rsidP="004F3979">
      <w:pPr>
        <w:shd w:val="clear" w:color="auto" w:fill="FFFFFF"/>
        <w:spacing w:after="0" w:line="240" w:lineRule="auto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03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4F3979" w:rsidRPr="00EF0A03" w:rsidRDefault="004F3979" w:rsidP="004F3979">
      <w:pPr>
        <w:shd w:val="clear" w:color="auto" w:fill="FFFFFF"/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0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F3979" w:rsidRDefault="004F3979" w:rsidP="004F3979">
      <w:pPr>
        <w:shd w:val="clear" w:color="auto" w:fill="FFFFFF"/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79" w:rsidRPr="00EF0A03" w:rsidRDefault="004F3979" w:rsidP="004F3979">
      <w:pPr>
        <w:shd w:val="clear" w:color="auto" w:fill="FFFFFF"/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79" w:rsidRPr="00EF0A03" w:rsidRDefault="004F3979" w:rsidP="004F397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A0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3979" w:rsidRPr="00EF0A03" w:rsidRDefault="004F3979" w:rsidP="004F3979">
      <w:pPr>
        <w:shd w:val="clear" w:color="auto" w:fill="FFFFFF"/>
        <w:tabs>
          <w:tab w:val="left" w:pos="6989"/>
        </w:tabs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EF0A0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723BB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3B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EF0A0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F0A0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F0A0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EF0A03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15</w:t>
      </w:r>
    </w:p>
    <w:p w:rsidR="004F3979" w:rsidRPr="00EF0A03" w:rsidRDefault="004F3979" w:rsidP="004F3979">
      <w:pPr>
        <w:shd w:val="clear" w:color="auto" w:fill="FFFFFF"/>
        <w:tabs>
          <w:tab w:val="left" w:pos="6989"/>
        </w:tabs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EF0A03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с. Унара </w:t>
      </w:r>
    </w:p>
    <w:p w:rsidR="004F3979" w:rsidRDefault="004F3979" w:rsidP="004F3979">
      <w:pPr>
        <w:shd w:val="clear" w:color="auto" w:fill="FFFFFF"/>
        <w:spacing w:after="0" w:line="240" w:lineRule="auto"/>
        <w:ind w:left="11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F3979" w:rsidRPr="004F3979" w:rsidRDefault="004F3979" w:rsidP="004F3979">
      <w:pPr>
        <w:shd w:val="clear" w:color="auto" w:fill="FFFFFF"/>
        <w:spacing w:after="0" w:line="240" w:lineRule="auto"/>
        <w:ind w:left="115"/>
        <w:contextualSpacing/>
        <w:rPr>
          <w:rFonts w:ascii="Times New Roman" w:hAnsi="Times New Roman" w:cs="Times New Roman"/>
        </w:rPr>
      </w:pPr>
      <w:r w:rsidRPr="004F3979">
        <w:rPr>
          <w:rFonts w:ascii="Times New Roman" w:eastAsia="Times New Roman" w:hAnsi="Times New Roman" w:cs="Times New Roman"/>
          <w:sz w:val="28"/>
          <w:szCs w:val="28"/>
        </w:rPr>
        <w:t xml:space="preserve">Об отмене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4F397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4F397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:rsidR="004F3979" w:rsidRPr="004F3979" w:rsidRDefault="004F3979" w:rsidP="004F3979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</w:rPr>
      </w:pPr>
      <w:r w:rsidRPr="004F39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979">
        <w:rPr>
          <w:rFonts w:ascii="Times New Roman" w:hAnsi="Times New Roman" w:cs="Times New Roman"/>
          <w:sz w:val="28"/>
          <w:szCs w:val="28"/>
        </w:rPr>
        <w:t xml:space="preserve">.07.2022 </w:t>
      </w:r>
      <w:r w:rsidRPr="004F397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4F3979">
        <w:rPr>
          <w:rFonts w:ascii="Times New Roman" w:eastAsia="Times New Roman" w:hAnsi="Times New Roman" w:cs="Times New Roman"/>
          <w:sz w:val="28"/>
          <w:szCs w:val="28"/>
        </w:rPr>
        <w:t xml:space="preserve"> «О порядке утверждения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</w:p>
    <w:p w:rsidR="004F3979" w:rsidRPr="004F3979" w:rsidRDefault="004F3979" w:rsidP="004F3979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</w:rPr>
      </w:pPr>
      <w:r w:rsidRPr="004F3979">
        <w:rPr>
          <w:rFonts w:ascii="Times New Roman" w:eastAsia="Times New Roman" w:hAnsi="Times New Roman" w:cs="Times New Roman"/>
          <w:sz w:val="28"/>
          <w:szCs w:val="28"/>
        </w:rPr>
        <w:t>сельского поселения Седельниковского муниципального района Омской области</w:t>
      </w:r>
    </w:p>
    <w:p w:rsidR="004F3979" w:rsidRPr="004F3979" w:rsidRDefault="004F3979" w:rsidP="004F397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F3979">
        <w:rPr>
          <w:rFonts w:ascii="Times New Roman" w:eastAsia="Times New Roman" w:hAnsi="Times New Roman" w:cs="Times New Roman"/>
          <w:sz w:val="28"/>
          <w:szCs w:val="28"/>
        </w:rPr>
        <w:t>схемы размещения гаражей, являющихся некапитальными сооружениями,</w:t>
      </w:r>
    </w:p>
    <w:p w:rsidR="004F3979" w:rsidRPr="004F3979" w:rsidRDefault="004F3979" w:rsidP="004F397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F3979">
        <w:rPr>
          <w:rFonts w:ascii="Times New Roman" w:eastAsia="Times New Roman" w:hAnsi="Times New Roman" w:cs="Times New Roman"/>
          <w:sz w:val="28"/>
          <w:szCs w:val="28"/>
        </w:rPr>
        <w:t>стоянок технических или других средств передвижения инвалидов вблизи их</w:t>
      </w:r>
    </w:p>
    <w:p w:rsidR="004F3979" w:rsidRPr="004F3979" w:rsidRDefault="004F3979" w:rsidP="004F397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F3979">
        <w:rPr>
          <w:rFonts w:ascii="Times New Roman" w:eastAsia="Times New Roman" w:hAnsi="Times New Roman" w:cs="Times New Roman"/>
          <w:sz w:val="28"/>
          <w:szCs w:val="28"/>
        </w:rPr>
        <w:t xml:space="preserve">места жительства, на землях или земельных участках, находящихся </w:t>
      </w:r>
      <w:proofErr w:type="gramStart"/>
      <w:r w:rsidRPr="004F397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4F3979" w:rsidRDefault="004F3979" w:rsidP="004F3979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3979">
        <w:rPr>
          <w:rFonts w:ascii="Times New Roman" w:eastAsia="Times New Roman" w:hAnsi="Times New Roman" w:cs="Times New Roman"/>
          <w:sz w:val="28"/>
          <w:szCs w:val="28"/>
        </w:rPr>
        <w:t>государственной или муниципальной собственности»</w:t>
      </w:r>
    </w:p>
    <w:p w:rsidR="004F3979" w:rsidRPr="004F3979" w:rsidRDefault="004F3979" w:rsidP="004F3979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</w:rPr>
      </w:pPr>
    </w:p>
    <w:p w:rsidR="004F3979" w:rsidRPr="004F3979" w:rsidRDefault="004F3979" w:rsidP="004F3979">
      <w:pPr>
        <w:shd w:val="clear" w:color="auto" w:fill="FFFFFF"/>
        <w:spacing w:after="0" w:line="240" w:lineRule="auto"/>
        <w:ind w:firstLine="634"/>
        <w:contextualSpacing/>
        <w:jc w:val="both"/>
        <w:rPr>
          <w:rFonts w:ascii="Times New Roman" w:hAnsi="Times New Roman" w:cs="Times New Roman"/>
        </w:rPr>
      </w:pPr>
      <w:r w:rsidRPr="004F39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Федеральным законом от 06.10.2003 № 131-ФЗ «Об общих </w:t>
      </w:r>
      <w:r w:rsidRPr="004F3979">
        <w:rPr>
          <w:rFonts w:ascii="Times New Roman" w:eastAsia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4F39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Земельным кодексом Российской Федерации, приложением № 2 к постановлению </w:t>
      </w:r>
      <w:r w:rsidRPr="004F3979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Омской области от 07.12.2022 № 694-п «О мерах по реализации положений статьи 39.36-1 Земельного кодекса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4F397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ПОСТАНОВЛЯЮ:</w:t>
      </w:r>
    </w:p>
    <w:p w:rsidR="004F3979" w:rsidRPr="004F3979" w:rsidRDefault="004F3979" w:rsidP="004F3979">
      <w:pPr>
        <w:shd w:val="clear" w:color="auto" w:fill="FFFFFF"/>
        <w:spacing w:after="0" w:line="240" w:lineRule="auto"/>
        <w:ind w:right="5" w:firstLine="562"/>
        <w:contextualSpacing/>
        <w:jc w:val="both"/>
        <w:rPr>
          <w:rFonts w:ascii="Times New Roman" w:hAnsi="Times New Roman" w:cs="Times New Roman"/>
        </w:rPr>
      </w:pPr>
      <w:r w:rsidRPr="004F3979">
        <w:rPr>
          <w:rFonts w:ascii="Times New Roman" w:hAnsi="Times New Roman" w:cs="Times New Roman"/>
          <w:sz w:val="28"/>
          <w:szCs w:val="28"/>
        </w:rPr>
        <w:t xml:space="preserve">1. </w:t>
      </w:r>
      <w:r w:rsidRPr="004F397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4F397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20.07.2022 № 61 «О порядке утверждения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4F397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 схемы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муниципальной собственности» отменить.</w:t>
      </w:r>
    </w:p>
    <w:p w:rsidR="004F3979" w:rsidRPr="004F3979" w:rsidRDefault="004F3979" w:rsidP="004F3979">
      <w:pPr>
        <w:shd w:val="clear" w:color="auto" w:fill="FFFFFF"/>
        <w:spacing w:after="0" w:line="240" w:lineRule="auto"/>
        <w:ind w:firstLine="634"/>
        <w:contextualSpacing/>
        <w:jc w:val="both"/>
        <w:rPr>
          <w:rFonts w:ascii="Times New Roman" w:hAnsi="Times New Roman" w:cs="Times New Roman"/>
        </w:rPr>
      </w:pPr>
      <w:r w:rsidRPr="004F3979">
        <w:rPr>
          <w:rFonts w:ascii="Times New Roman" w:hAnsi="Times New Roman" w:cs="Times New Roman"/>
          <w:sz w:val="28"/>
          <w:szCs w:val="28"/>
        </w:rPr>
        <w:t xml:space="preserve">2. </w:t>
      </w:r>
      <w:r w:rsidRPr="004F397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опубликованию в </w:t>
      </w:r>
      <w:proofErr w:type="gramStart"/>
      <w:r w:rsidRPr="004F3979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  <w:r w:rsidRPr="004F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3979">
        <w:rPr>
          <w:rFonts w:ascii="Times New Roman" w:eastAsia="Times New Roman" w:hAnsi="Times New Roman" w:cs="Times New Roman"/>
          <w:sz w:val="28"/>
          <w:szCs w:val="28"/>
        </w:rPr>
        <w:t>вестнике</w:t>
      </w:r>
      <w:proofErr w:type="gramEnd"/>
      <w:r w:rsidRPr="004F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4F397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размещению на официальном сайте в сети Интернет.</w:t>
      </w:r>
    </w:p>
    <w:p w:rsidR="00BB755E" w:rsidRDefault="00BB755E" w:rsidP="004F39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F3979" w:rsidRDefault="004F3979" w:rsidP="004F39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F3979" w:rsidRDefault="004F3979" w:rsidP="004F39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F3979" w:rsidRPr="004F3979" w:rsidRDefault="004F3979" w:rsidP="004F3979">
      <w:pPr>
        <w:tabs>
          <w:tab w:val="left" w:pos="77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Унарского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>И.А. Попов</w:t>
      </w:r>
    </w:p>
    <w:sectPr w:rsidR="004F3979" w:rsidRPr="004F3979" w:rsidSect="004F3979">
      <w:pgSz w:w="11909" w:h="16834"/>
      <w:pgMar w:top="1440" w:right="850" w:bottom="72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979"/>
    <w:rsid w:val="004723BB"/>
    <w:rsid w:val="004F3979"/>
    <w:rsid w:val="00BB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5</cp:revision>
  <dcterms:created xsi:type="dcterms:W3CDTF">2024-03-03T17:06:00Z</dcterms:created>
  <dcterms:modified xsi:type="dcterms:W3CDTF">2024-03-11T13:51:00Z</dcterms:modified>
</cp:coreProperties>
</file>