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B8" w:rsidRPr="00460DFD" w:rsidRDefault="007330B8" w:rsidP="007330B8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7330B8" w:rsidRPr="00460DFD" w:rsidRDefault="007330B8" w:rsidP="007330B8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7330B8" w:rsidRPr="00460DFD" w:rsidRDefault="007330B8" w:rsidP="007330B8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330B8" w:rsidRPr="00460DFD" w:rsidRDefault="007330B8" w:rsidP="007330B8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7330B8" w:rsidRPr="00460DFD" w:rsidRDefault="007330B8" w:rsidP="007330B8">
      <w:pPr>
        <w:shd w:val="clear" w:color="auto" w:fill="FFFFFF"/>
        <w:spacing w:before="55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DF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330B8" w:rsidRPr="00460DFD" w:rsidRDefault="007330B8" w:rsidP="007330B8">
      <w:pPr>
        <w:shd w:val="clear" w:color="auto" w:fill="FFFFFF"/>
        <w:tabs>
          <w:tab w:val="left" w:pos="7920"/>
        </w:tabs>
        <w:ind w:left="459"/>
        <w:contextualSpacing/>
        <w:rPr>
          <w:rFonts w:ascii="Times New Roman" w:hAnsi="Times New Roman" w:cs="Times New Roman"/>
          <w:sz w:val="28"/>
          <w:szCs w:val="28"/>
        </w:rPr>
      </w:pPr>
    </w:p>
    <w:p w:rsidR="007330B8" w:rsidRPr="00460DFD" w:rsidRDefault="007330B8" w:rsidP="007330B8">
      <w:pPr>
        <w:shd w:val="clear" w:color="auto" w:fill="FFFFFF"/>
        <w:tabs>
          <w:tab w:val="left" w:pos="79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 xml:space="preserve">от  </w:t>
      </w:r>
      <w:r w:rsidR="00CB4F77">
        <w:rPr>
          <w:rFonts w:ascii="Times New Roman" w:hAnsi="Times New Roman" w:cs="Times New Roman"/>
          <w:sz w:val="28"/>
          <w:szCs w:val="28"/>
        </w:rPr>
        <w:t>17</w:t>
      </w:r>
      <w:r w:rsidR="001302B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60DFD">
        <w:rPr>
          <w:rFonts w:ascii="Times New Roman" w:hAnsi="Times New Roman" w:cs="Times New Roman"/>
          <w:sz w:val="28"/>
          <w:szCs w:val="28"/>
        </w:rPr>
        <w:t xml:space="preserve"> </w:t>
      </w:r>
      <w:r w:rsidRPr="00460DFD">
        <w:rPr>
          <w:rFonts w:ascii="Times New Roman" w:hAnsi="Times New Roman" w:cs="Times New Roman"/>
          <w:sz w:val="28"/>
          <w:szCs w:val="28"/>
        </w:rPr>
        <w:t>20</w:t>
      </w:r>
      <w:r w:rsidR="00764022">
        <w:rPr>
          <w:rFonts w:ascii="Times New Roman" w:hAnsi="Times New Roman" w:cs="Times New Roman"/>
          <w:sz w:val="28"/>
          <w:szCs w:val="28"/>
        </w:rPr>
        <w:t>2</w:t>
      </w:r>
      <w:r w:rsidR="00CB4F77">
        <w:rPr>
          <w:rFonts w:ascii="Times New Roman" w:hAnsi="Times New Roman" w:cs="Times New Roman"/>
          <w:sz w:val="28"/>
          <w:szCs w:val="28"/>
        </w:rPr>
        <w:t>4</w:t>
      </w:r>
      <w:r w:rsidRPr="00460D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0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60DFD" w:rsidRPr="00460DFD">
        <w:rPr>
          <w:rFonts w:ascii="Times New Roman" w:hAnsi="Times New Roman" w:cs="Times New Roman"/>
          <w:sz w:val="28"/>
          <w:szCs w:val="28"/>
        </w:rPr>
        <w:t>№</w:t>
      </w:r>
      <w:r w:rsidR="00CB4F77">
        <w:rPr>
          <w:rFonts w:ascii="Times New Roman" w:hAnsi="Times New Roman" w:cs="Times New Roman"/>
          <w:sz w:val="28"/>
          <w:szCs w:val="28"/>
        </w:rPr>
        <w:t>3</w:t>
      </w:r>
    </w:p>
    <w:p w:rsidR="007330B8" w:rsidRPr="00460DFD" w:rsidRDefault="007330B8" w:rsidP="00460DFD">
      <w:pPr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>с.</w:t>
      </w:r>
      <w:r w:rsidR="00456970">
        <w:rPr>
          <w:rFonts w:ascii="Times New Roman" w:hAnsi="Times New Roman" w:cs="Times New Roman"/>
          <w:sz w:val="28"/>
          <w:szCs w:val="28"/>
        </w:rPr>
        <w:t xml:space="preserve"> </w:t>
      </w:r>
      <w:r w:rsidRPr="00460DFD">
        <w:rPr>
          <w:rFonts w:ascii="Times New Roman" w:hAnsi="Times New Roman" w:cs="Times New Roman"/>
          <w:sz w:val="28"/>
          <w:szCs w:val="28"/>
        </w:rPr>
        <w:t xml:space="preserve">Унара                                                                                                       </w:t>
      </w:r>
    </w:p>
    <w:p w:rsidR="007330B8" w:rsidRPr="00460DFD" w:rsidRDefault="007330B8" w:rsidP="007330B8">
      <w:pPr>
        <w:shd w:val="clear" w:color="auto" w:fill="FFFFFF"/>
        <w:ind w:right="19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7330B8" w:rsidRPr="00460DFD" w:rsidRDefault="007330B8" w:rsidP="00460D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О внесении изменений в постановление № 13 от 27.07.2015 «</w:t>
      </w:r>
      <w:r w:rsidRPr="00460DFD">
        <w:rPr>
          <w:rFonts w:ascii="Times New Roman" w:hAnsi="Times New Roman" w:cs="Times New Roman"/>
          <w:sz w:val="28"/>
          <w:szCs w:val="28"/>
        </w:rPr>
        <w:t xml:space="preserve">Об актуализации (корректировке) схемы водоснабжения и водоотведения </w:t>
      </w:r>
      <w:r w:rsidRPr="00460DFD">
        <w:rPr>
          <w:rStyle w:val="apple-converted-space"/>
          <w:rFonts w:ascii="Times New Roman" w:hAnsi="Times New Roman" w:cs="Times New Roman"/>
          <w:color w:val="545F34"/>
          <w:sz w:val="28"/>
          <w:szCs w:val="28"/>
          <w:shd w:val="clear" w:color="auto" w:fill="FAFAFA"/>
        </w:rPr>
        <w:t> </w:t>
      </w:r>
      <w:r w:rsidRPr="00460DFD">
        <w:rPr>
          <w:rFonts w:ascii="Times New Roman" w:hAnsi="Times New Roman" w:cs="Times New Roman"/>
          <w:sz w:val="28"/>
          <w:szCs w:val="28"/>
        </w:rPr>
        <w:t>Унарского сельского поселения Седельниковского муниципального</w:t>
      </w:r>
    </w:p>
    <w:p w:rsidR="007330B8" w:rsidRDefault="007330B8" w:rsidP="00460D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>района Омской области»</w:t>
      </w:r>
    </w:p>
    <w:p w:rsidR="00460DFD" w:rsidRPr="00460DFD" w:rsidRDefault="00460DFD" w:rsidP="00460D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0B8" w:rsidRPr="00460DFD" w:rsidRDefault="00456970" w:rsidP="00460DFD">
      <w:pPr>
        <w:shd w:val="clear" w:color="auto" w:fill="FFFFFF"/>
        <w:spacing w:before="283" w:after="0" w:line="240" w:lineRule="auto"/>
        <w:ind w:firstLin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   </w:t>
      </w:r>
      <w:r w:rsidR="007330B8" w:rsidRPr="00460DFD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В </w:t>
      </w:r>
      <w:r w:rsidR="007330B8" w:rsidRPr="00460D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соответствии со ст. 6,38 Федерального закона от 07.12.2011 № 416-ФЗ «О </w:t>
      </w:r>
      <w:r w:rsidR="007330B8" w:rsidRPr="00460D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водоснабжении и водоотведении, Постановлением Правительства РФ от </w:t>
      </w:r>
      <w:r w:rsidR="007330B8" w:rsidRPr="00460D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05.09.2013 № 782 «О схемах водоснабжения и водоотведения», на основании </w:t>
      </w:r>
      <w:r w:rsidR="007330B8" w:rsidRPr="00460D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генерального плана </w:t>
      </w:r>
      <w:r w:rsidR="000149BE"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="007330B8" w:rsidRPr="00460D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поселения, руководствуясь </w:t>
      </w:r>
      <w:r w:rsidR="007330B8" w:rsidRPr="00460DF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Уставом Унарского сельского поселения Седельниковского муниципального </w:t>
      </w:r>
      <w:r w:rsidR="007330B8" w:rsidRPr="00460DFD">
        <w:rPr>
          <w:rFonts w:ascii="Times New Roman" w:eastAsia="Times New Roman" w:hAnsi="Times New Roman" w:cs="Times New Roman"/>
          <w:sz w:val="28"/>
          <w:szCs w:val="28"/>
        </w:rPr>
        <w:t>района Омской области, постановляю:</w:t>
      </w:r>
    </w:p>
    <w:p w:rsidR="007330B8" w:rsidRPr="00460DFD" w:rsidRDefault="007330B8" w:rsidP="0045697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pacing w:val="-34"/>
          <w:sz w:val="28"/>
          <w:szCs w:val="28"/>
        </w:rPr>
        <w:t>1.</w:t>
      </w:r>
      <w:r w:rsidRPr="00460DFD">
        <w:rPr>
          <w:rFonts w:ascii="Times New Roman" w:hAnsi="Times New Roman" w:cs="Times New Roman"/>
          <w:sz w:val="28"/>
          <w:szCs w:val="28"/>
        </w:rPr>
        <w:tab/>
      </w:r>
      <w:r w:rsidRPr="00460DFD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Постановление администрации</w:t>
      </w:r>
      <w:r w:rsidRPr="00460DFD">
        <w:rPr>
          <w:rFonts w:ascii="Times New Roman" w:eastAsia="Times New Roman" w:hAnsi="Times New Roman" w:cs="Times New Roman"/>
          <w:sz w:val="28"/>
          <w:szCs w:val="28"/>
        </w:rPr>
        <w:br/>
      </w:r>
      <w:r w:rsidRPr="00460DFD">
        <w:rPr>
          <w:rFonts w:ascii="Times New Roman" w:eastAsia="Times New Roman" w:hAnsi="Times New Roman" w:cs="Times New Roman"/>
          <w:spacing w:val="-6"/>
          <w:sz w:val="28"/>
          <w:szCs w:val="28"/>
        </w:rPr>
        <w:t>Унарского сельского поселения Седельниковского муниципального</w:t>
      </w:r>
      <w:r w:rsidRPr="00460DFD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460DFD">
        <w:rPr>
          <w:rFonts w:ascii="Times New Roman" w:eastAsia="Times New Roman" w:hAnsi="Times New Roman" w:cs="Times New Roman"/>
          <w:spacing w:val="-9"/>
          <w:sz w:val="28"/>
          <w:szCs w:val="28"/>
        </w:rPr>
        <w:t>района Омской области № 13 от 27.07.2015 «</w:t>
      </w:r>
      <w:r w:rsidRPr="00460DFD">
        <w:rPr>
          <w:rFonts w:ascii="Times New Roman" w:hAnsi="Times New Roman" w:cs="Times New Roman"/>
          <w:sz w:val="28"/>
          <w:szCs w:val="28"/>
        </w:rPr>
        <w:t xml:space="preserve">Об актуализации (корректировке) схемы водоснабжения и водоотведения </w:t>
      </w:r>
      <w:r w:rsidRPr="00460DFD">
        <w:rPr>
          <w:rStyle w:val="apple-converted-space"/>
          <w:rFonts w:ascii="Times New Roman" w:hAnsi="Times New Roman" w:cs="Times New Roman"/>
          <w:color w:val="545F34"/>
          <w:sz w:val="28"/>
          <w:szCs w:val="28"/>
          <w:shd w:val="clear" w:color="auto" w:fill="FAFAFA"/>
        </w:rPr>
        <w:t> </w:t>
      </w:r>
      <w:r w:rsidRPr="00460DFD">
        <w:rPr>
          <w:rFonts w:ascii="Times New Roman" w:hAnsi="Times New Roman" w:cs="Times New Roman"/>
          <w:sz w:val="28"/>
          <w:szCs w:val="28"/>
        </w:rPr>
        <w:t>Унарского сельского поселения Седельниковского муниципального района Омской области</w:t>
      </w:r>
      <w:r w:rsidRPr="00460DFD">
        <w:rPr>
          <w:rFonts w:ascii="Times New Roman" w:eastAsia="Times New Roman" w:hAnsi="Times New Roman" w:cs="Times New Roman"/>
          <w:spacing w:val="-10"/>
          <w:sz w:val="28"/>
          <w:szCs w:val="28"/>
        </w:rPr>
        <w:t>»:</w:t>
      </w:r>
    </w:p>
    <w:p w:rsidR="007330B8" w:rsidRPr="00460DFD" w:rsidRDefault="007330B8" w:rsidP="007330B8">
      <w:pPr>
        <w:shd w:val="clear" w:color="auto" w:fill="FFFFFF"/>
        <w:spacing w:before="43"/>
        <w:ind w:left="360"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pacing w:val="-22"/>
          <w:sz w:val="28"/>
          <w:szCs w:val="28"/>
        </w:rPr>
        <w:t xml:space="preserve">1) </w:t>
      </w:r>
      <w:r w:rsidRPr="00460DF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Приложение № 1 изложить </w:t>
      </w:r>
      <w:r w:rsidRPr="00460DF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 xml:space="preserve">в </w:t>
      </w:r>
      <w:r w:rsidRPr="00460DF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следующей </w:t>
      </w:r>
      <w:r w:rsidRPr="00460DFD">
        <w:rPr>
          <w:rFonts w:ascii="Times New Roman" w:eastAsia="Times New Roman" w:hAnsi="Times New Roman" w:cs="Times New Roman"/>
          <w:bCs/>
          <w:spacing w:val="-22"/>
          <w:sz w:val="28"/>
          <w:szCs w:val="28"/>
        </w:rPr>
        <w:t>редакции (прилагается).</w:t>
      </w:r>
    </w:p>
    <w:p w:rsidR="007330B8" w:rsidRPr="00460DFD" w:rsidRDefault="007330B8" w:rsidP="00456970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29" w:after="0" w:line="293" w:lineRule="exact"/>
        <w:ind w:left="259" w:firstLine="308"/>
        <w:rPr>
          <w:rFonts w:ascii="Times New Roman" w:hAnsi="Times New Roman" w:cs="Times New Roman"/>
          <w:spacing w:val="-22"/>
          <w:sz w:val="28"/>
          <w:szCs w:val="28"/>
        </w:rPr>
      </w:pPr>
      <w:r w:rsidRPr="00460D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Опубликовать   настоящее   постановление   в   Вестнике   Унарского </w:t>
      </w:r>
      <w:r w:rsidRPr="00460DF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7330B8" w:rsidRPr="00460DFD" w:rsidRDefault="007330B8" w:rsidP="00456970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29" w:after="0" w:line="293" w:lineRule="exact"/>
        <w:ind w:left="259" w:firstLine="308"/>
        <w:rPr>
          <w:rFonts w:ascii="Times New Roman" w:hAnsi="Times New Roman" w:cs="Times New Roman"/>
          <w:spacing w:val="-22"/>
          <w:sz w:val="28"/>
          <w:szCs w:val="28"/>
        </w:rPr>
      </w:pPr>
      <w:r w:rsidRPr="00460D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Настоящее Постановление вступает в силу со дня его официального </w:t>
      </w:r>
      <w:r w:rsidRPr="00460DFD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7330B8" w:rsidRDefault="007330B8" w:rsidP="007330B8">
      <w:pPr>
        <w:rPr>
          <w:rFonts w:ascii="Times New Roman" w:hAnsi="Times New Roman" w:cs="Times New Roman"/>
          <w:sz w:val="28"/>
          <w:szCs w:val="28"/>
        </w:rPr>
      </w:pPr>
    </w:p>
    <w:p w:rsidR="00460DFD" w:rsidRPr="00460DFD" w:rsidRDefault="00460DFD" w:rsidP="007330B8">
      <w:pPr>
        <w:rPr>
          <w:rFonts w:ascii="Times New Roman" w:hAnsi="Times New Roman" w:cs="Times New Roman"/>
          <w:sz w:val="28"/>
          <w:szCs w:val="28"/>
        </w:rPr>
      </w:pPr>
    </w:p>
    <w:p w:rsidR="007330B8" w:rsidRPr="00460DFD" w:rsidRDefault="007330B8" w:rsidP="007330B8">
      <w:pPr>
        <w:tabs>
          <w:tab w:val="left" w:pos="25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0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DFD">
        <w:rPr>
          <w:rFonts w:ascii="Times New Roman" w:hAnsi="Times New Roman" w:cs="Times New Roman"/>
          <w:sz w:val="28"/>
          <w:szCs w:val="28"/>
        </w:rPr>
        <w:t xml:space="preserve">Унарского </w:t>
      </w:r>
    </w:p>
    <w:p w:rsidR="007330B8" w:rsidRPr="00460DFD" w:rsidRDefault="007330B8" w:rsidP="007330B8">
      <w:pPr>
        <w:tabs>
          <w:tab w:val="left" w:pos="25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60DF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0369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0DFD">
        <w:rPr>
          <w:rFonts w:ascii="Times New Roman" w:hAnsi="Times New Roman" w:cs="Times New Roman"/>
          <w:sz w:val="28"/>
          <w:szCs w:val="28"/>
        </w:rPr>
        <w:t xml:space="preserve"> </w:t>
      </w:r>
      <w:r w:rsidR="00764022">
        <w:rPr>
          <w:rFonts w:ascii="Times New Roman" w:hAnsi="Times New Roman" w:cs="Times New Roman"/>
          <w:sz w:val="28"/>
          <w:szCs w:val="28"/>
        </w:rPr>
        <w:t xml:space="preserve">И.А. Попов </w:t>
      </w:r>
    </w:p>
    <w:p w:rsidR="007330B8" w:rsidRPr="00460DFD" w:rsidRDefault="007330B8" w:rsidP="007330B8">
      <w:pPr>
        <w:rPr>
          <w:rFonts w:ascii="Times New Roman" w:hAnsi="Times New Roman" w:cs="Times New Roman"/>
          <w:sz w:val="28"/>
          <w:szCs w:val="28"/>
        </w:rPr>
      </w:pPr>
    </w:p>
    <w:p w:rsidR="007330B8" w:rsidRPr="007330B8" w:rsidRDefault="007330B8" w:rsidP="007330B8">
      <w:pPr>
        <w:tabs>
          <w:tab w:val="left" w:pos="2115"/>
        </w:tabs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460DFD">
      <w:pPr>
        <w:tabs>
          <w:tab w:val="left" w:pos="211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460DFD">
      <w:pPr>
        <w:pStyle w:val="ab"/>
        <w:widowControl w:val="0"/>
        <w:shd w:val="clear" w:color="auto" w:fill="FFFFFF"/>
        <w:tabs>
          <w:tab w:val="left" w:pos="284"/>
          <w:tab w:val="left" w:pos="567"/>
        </w:tabs>
        <w:contextualSpacing/>
        <w:jc w:val="right"/>
        <w:rPr>
          <w:bCs w:val="0"/>
          <w:sz w:val="20"/>
          <w:szCs w:val="20"/>
          <w:lang w:val="ru-RU"/>
        </w:rPr>
      </w:pPr>
      <w:r w:rsidRPr="007330B8">
        <w:rPr>
          <w:sz w:val="20"/>
          <w:szCs w:val="20"/>
          <w:lang w:val="ru-RU"/>
        </w:rPr>
        <w:t>Приложение № 1</w:t>
      </w: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Унарского сельского поселения</w:t>
      </w:r>
      <w:r w:rsidRPr="007330B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330B8" w:rsidRPr="007330B8" w:rsidRDefault="007330B8" w:rsidP="00460DFD">
      <w:pPr>
        <w:pStyle w:val="af5"/>
        <w:shd w:val="clear" w:color="auto" w:fill="FFFFFF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№ </w:t>
      </w:r>
      <w:r w:rsidR="00CB4F77">
        <w:rPr>
          <w:rFonts w:ascii="Times New Roman" w:hAnsi="Times New Roman" w:cs="Times New Roman"/>
          <w:sz w:val="20"/>
          <w:szCs w:val="20"/>
        </w:rPr>
        <w:t>3</w:t>
      </w:r>
      <w:r w:rsidRPr="007330B8">
        <w:rPr>
          <w:rFonts w:ascii="Times New Roman" w:hAnsi="Times New Roman" w:cs="Times New Roman"/>
          <w:sz w:val="20"/>
          <w:szCs w:val="20"/>
        </w:rPr>
        <w:t xml:space="preserve"> от </w:t>
      </w:r>
      <w:r w:rsidR="00CB4F77">
        <w:rPr>
          <w:rFonts w:ascii="Times New Roman" w:hAnsi="Times New Roman" w:cs="Times New Roman"/>
          <w:sz w:val="20"/>
          <w:szCs w:val="20"/>
        </w:rPr>
        <w:t>17</w:t>
      </w:r>
      <w:r w:rsidR="001302BF">
        <w:rPr>
          <w:rFonts w:ascii="Times New Roman" w:hAnsi="Times New Roman" w:cs="Times New Roman"/>
          <w:sz w:val="20"/>
          <w:szCs w:val="20"/>
        </w:rPr>
        <w:t>.01.202</w:t>
      </w:r>
      <w:r w:rsidR="00CB4F77">
        <w:rPr>
          <w:rFonts w:ascii="Times New Roman" w:hAnsi="Times New Roman" w:cs="Times New Roman"/>
          <w:sz w:val="20"/>
          <w:szCs w:val="20"/>
        </w:rPr>
        <w:t>4</w:t>
      </w:r>
      <w:r w:rsidRPr="007330B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330B8" w:rsidRPr="007330B8" w:rsidRDefault="007330B8" w:rsidP="00460DFD">
      <w:pPr>
        <w:pStyle w:val="af5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460DFD">
      <w:pPr>
        <w:pStyle w:val="af5"/>
        <w:shd w:val="clear" w:color="auto" w:fill="FFFFFF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Заказчик: </w:t>
      </w: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AFAFA"/>
        </w:rPr>
      </w:pPr>
      <w:r w:rsidRPr="007330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Администрация Унарского </w:t>
      </w:r>
      <w:r w:rsidRPr="007330B8">
        <w:rPr>
          <w:rFonts w:ascii="Times New Roman" w:hAnsi="Times New Roman" w:cs="Times New Roman"/>
          <w:sz w:val="20"/>
          <w:szCs w:val="20"/>
        </w:rPr>
        <w:t>сельского поселения Седельниковского муниципального района Омской области</w:t>
      </w:r>
    </w:p>
    <w:p w:rsidR="007330B8" w:rsidRPr="007330B8" w:rsidRDefault="007330B8" w:rsidP="00460DFD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7330B8">
        <w:rPr>
          <w:rFonts w:ascii="Times New Roman" w:hAnsi="Times New Roman" w:cs="Times New Roman"/>
          <w:color w:val="FFFFFF"/>
          <w:sz w:val="20"/>
          <w:szCs w:val="20"/>
          <w:shd w:val="clear" w:color="auto" w:fill="F6F6F4"/>
        </w:rPr>
        <w:t xml:space="preserve"> 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6F6F4"/>
        </w:rPr>
        <w:t>646492 Омская область Седельниковский район село Унара, ул. Школьная</w:t>
      </w:r>
      <w:r w:rsidR="00CB4F77">
        <w:rPr>
          <w:rFonts w:ascii="Times New Roman" w:hAnsi="Times New Roman" w:cs="Times New Roman"/>
          <w:sz w:val="20"/>
          <w:szCs w:val="20"/>
          <w:shd w:val="clear" w:color="auto" w:fill="F6F6F4"/>
        </w:rPr>
        <w:t xml:space="preserve"> стр 72А</w:t>
      </w:r>
      <w:r w:rsidR="00764022">
        <w:rPr>
          <w:rFonts w:ascii="Times New Roman" w:hAnsi="Times New Roman" w:cs="Times New Roman"/>
          <w:sz w:val="20"/>
          <w:szCs w:val="20"/>
          <w:shd w:val="clear" w:color="auto" w:fill="F6F6F4"/>
        </w:rPr>
        <w:t>.</w:t>
      </w:r>
    </w:p>
    <w:p w:rsidR="007330B8" w:rsidRPr="00764022" w:rsidRDefault="007330B8" w:rsidP="007640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AFAFA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Фактический адрес: 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Администрация Унарского </w:t>
      </w:r>
      <w:r w:rsidRPr="007330B8">
        <w:rPr>
          <w:rFonts w:ascii="Times New Roman" w:hAnsi="Times New Roman" w:cs="Times New Roman"/>
          <w:sz w:val="20"/>
          <w:szCs w:val="20"/>
        </w:rPr>
        <w:t>сельского поселения Седельниковского муниципального района Омской области</w:t>
      </w:r>
      <w:r w:rsidR="00764022">
        <w:rPr>
          <w:rFonts w:ascii="Times New Roman" w:hAnsi="Times New Roman" w:cs="Times New Roman"/>
          <w:bCs/>
          <w:sz w:val="20"/>
          <w:szCs w:val="20"/>
          <w:shd w:val="clear" w:color="auto" w:fill="FAFAFA"/>
        </w:rPr>
        <w:t xml:space="preserve">   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6F6F4"/>
        </w:rPr>
        <w:t>646492 Омская область Седельниковский район село Унара, ул. Школьная,</w:t>
      </w:r>
      <w:r w:rsidR="00CB4F77">
        <w:rPr>
          <w:rFonts w:ascii="Times New Roman" w:hAnsi="Times New Roman" w:cs="Times New Roman"/>
          <w:sz w:val="20"/>
          <w:szCs w:val="20"/>
          <w:shd w:val="clear" w:color="auto" w:fill="F6F6F4"/>
        </w:rPr>
        <w:t>стр</w:t>
      </w:r>
      <w:r w:rsidR="00764022">
        <w:rPr>
          <w:rFonts w:ascii="Times New Roman" w:hAnsi="Times New Roman" w:cs="Times New Roman"/>
          <w:sz w:val="20"/>
          <w:szCs w:val="20"/>
          <w:shd w:val="clear" w:color="auto" w:fill="F6F6F4"/>
        </w:rPr>
        <w:t>72А</w:t>
      </w:r>
    </w:p>
    <w:p w:rsidR="007330B8" w:rsidRPr="007330B8" w:rsidRDefault="007330B8" w:rsidP="00460DFD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6F6F4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>Разработчик:</w:t>
      </w:r>
      <w:r w:rsidRPr="00733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AFAFA"/>
        </w:rPr>
      </w:pPr>
      <w:r w:rsidRPr="007330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Администрация Унарского </w:t>
      </w:r>
      <w:r w:rsidRPr="007330B8">
        <w:rPr>
          <w:rFonts w:ascii="Times New Roman" w:hAnsi="Times New Roman" w:cs="Times New Roman"/>
          <w:sz w:val="20"/>
          <w:szCs w:val="20"/>
        </w:rPr>
        <w:t>сельского поселения Седельниковского муниципального района Омской области</w:t>
      </w:r>
    </w:p>
    <w:p w:rsidR="007330B8" w:rsidRPr="007330B8" w:rsidRDefault="007330B8" w:rsidP="00460DFD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7330B8">
        <w:rPr>
          <w:rFonts w:ascii="Times New Roman" w:hAnsi="Times New Roman" w:cs="Times New Roman"/>
          <w:color w:val="FFFFFF"/>
          <w:sz w:val="20"/>
          <w:szCs w:val="20"/>
          <w:shd w:val="clear" w:color="auto" w:fill="F6F6F4"/>
        </w:rPr>
        <w:t xml:space="preserve"> 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6F6F4"/>
        </w:rPr>
        <w:t>646492 Омская область Седельниковский район село Унара, ул. Школьная</w:t>
      </w:r>
      <w:r w:rsidR="00CB4F77">
        <w:rPr>
          <w:rFonts w:ascii="Times New Roman" w:hAnsi="Times New Roman" w:cs="Times New Roman"/>
          <w:sz w:val="20"/>
          <w:szCs w:val="20"/>
          <w:shd w:val="clear" w:color="auto" w:fill="F6F6F4"/>
        </w:rPr>
        <w:t xml:space="preserve"> стр72А</w:t>
      </w:r>
      <w:r w:rsidR="00764022">
        <w:rPr>
          <w:rFonts w:ascii="Times New Roman" w:hAnsi="Times New Roman" w:cs="Times New Roman"/>
          <w:sz w:val="20"/>
          <w:szCs w:val="20"/>
          <w:shd w:val="clear" w:color="auto" w:fill="F6F6F4"/>
        </w:rPr>
        <w:t>.</w:t>
      </w:r>
    </w:p>
    <w:p w:rsidR="007330B8" w:rsidRPr="00764022" w:rsidRDefault="007330B8" w:rsidP="007640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AFAFA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Фактический адрес: 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Администрация Унарского </w:t>
      </w:r>
      <w:r w:rsidRPr="007330B8">
        <w:rPr>
          <w:rFonts w:ascii="Times New Roman" w:hAnsi="Times New Roman" w:cs="Times New Roman"/>
          <w:sz w:val="20"/>
          <w:szCs w:val="20"/>
        </w:rPr>
        <w:t>сельского поселения Седельниковского муниципального района Омской области</w:t>
      </w:r>
      <w:r w:rsidR="00764022">
        <w:rPr>
          <w:rFonts w:ascii="Times New Roman" w:hAnsi="Times New Roman" w:cs="Times New Roman"/>
          <w:bCs/>
          <w:sz w:val="20"/>
          <w:szCs w:val="20"/>
          <w:shd w:val="clear" w:color="auto" w:fill="FAFAFA"/>
        </w:rPr>
        <w:t xml:space="preserve">  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6F6F4"/>
        </w:rPr>
        <w:t>646492 Омская область Седельниковский район село Унара, ул. Школьная,</w:t>
      </w:r>
      <w:r w:rsidR="00CB4F77">
        <w:rPr>
          <w:rFonts w:ascii="Times New Roman" w:hAnsi="Times New Roman" w:cs="Times New Roman"/>
          <w:sz w:val="20"/>
          <w:szCs w:val="20"/>
          <w:shd w:val="clear" w:color="auto" w:fill="F6F6F4"/>
        </w:rPr>
        <w:t>стр</w:t>
      </w:r>
      <w:r w:rsidR="00764022">
        <w:rPr>
          <w:rFonts w:ascii="Times New Roman" w:hAnsi="Times New Roman" w:cs="Times New Roman"/>
          <w:sz w:val="20"/>
          <w:szCs w:val="20"/>
          <w:shd w:val="clear" w:color="auto" w:fill="F6F6F4"/>
        </w:rPr>
        <w:t>72А</w:t>
      </w:r>
    </w:p>
    <w:p w:rsidR="007330B8" w:rsidRPr="007330B8" w:rsidRDefault="007330B8" w:rsidP="00460DFD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6F6F4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460D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10548" w:type="dxa"/>
        <w:tblInd w:w="288" w:type="dxa"/>
        <w:tblLook w:val="04A0"/>
      </w:tblPr>
      <w:tblGrid>
        <w:gridCol w:w="5352"/>
        <w:gridCol w:w="5196"/>
      </w:tblGrid>
      <w:tr w:rsidR="007330B8" w:rsidRPr="007330B8" w:rsidTr="007330B8">
        <w:tc>
          <w:tcPr>
            <w:tcW w:w="5352" w:type="dxa"/>
          </w:tcPr>
          <w:p w:rsidR="007330B8" w:rsidRPr="007330B8" w:rsidRDefault="007330B8" w:rsidP="007330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460D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7330B8" w:rsidRPr="007330B8" w:rsidRDefault="007330B8" w:rsidP="00460D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Унарского сельского поселения 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Седельниковского муниципального  района Омской области</w:t>
            </w:r>
          </w:p>
          <w:p w:rsidR="007330B8" w:rsidRPr="007330B8" w:rsidRDefault="007330B8" w:rsidP="00460D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460D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460D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</w:t>
            </w:r>
            <w:r w:rsidR="00764022">
              <w:rPr>
                <w:rFonts w:ascii="Times New Roman" w:hAnsi="Times New Roman" w:cs="Times New Roman"/>
                <w:sz w:val="20"/>
                <w:szCs w:val="20"/>
              </w:rPr>
              <w:t xml:space="preserve">И.А. Попов </w:t>
            </w:r>
          </w:p>
          <w:p w:rsidR="007330B8" w:rsidRPr="007330B8" w:rsidRDefault="007330B8" w:rsidP="00460DF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___________ 20</w:t>
            </w:r>
            <w:r w:rsidR="00764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4F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330B8" w:rsidRPr="007330B8" w:rsidRDefault="007330B8" w:rsidP="007330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</w:tcPr>
          <w:p w:rsidR="007330B8" w:rsidRPr="007330B8" w:rsidRDefault="007330B8" w:rsidP="007330B8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7330B8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0B8" w:rsidRPr="007330B8" w:rsidRDefault="007330B8" w:rsidP="007330B8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i/>
          <w:caps/>
          <w:spacing w:val="20"/>
          <w:kern w:val="1"/>
          <w:sz w:val="20"/>
          <w:szCs w:val="20"/>
          <w:lang w:eastAsia="ar-SA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i/>
          <w:caps/>
          <w:spacing w:val="20"/>
          <w:kern w:val="1"/>
          <w:sz w:val="20"/>
          <w:szCs w:val="20"/>
          <w:lang w:eastAsia="ar-SA"/>
        </w:rPr>
      </w:pPr>
    </w:p>
    <w:p w:rsidR="007330B8" w:rsidRPr="007330B8" w:rsidRDefault="007330B8" w:rsidP="007330B8">
      <w:pPr>
        <w:shd w:val="clear" w:color="auto" w:fill="FFFFFF"/>
        <w:rPr>
          <w:rFonts w:ascii="Times New Roman" w:hAnsi="Times New Roman" w:cs="Times New Roman"/>
          <w:b/>
          <w:i/>
          <w:caps/>
          <w:spacing w:val="20"/>
          <w:kern w:val="1"/>
          <w:sz w:val="20"/>
          <w:szCs w:val="20"/>
          <w:lang w:eastAsia="ar-SA"/>
        </w:rPr>
      </w:pPr>
    </w:p>
    <w:p w:rsidR="007330B8" w:rsidRPr="00460DFD" w:rsidRDefault="007330B8" w:rsidP="007330B8">
      <w:pPr>
        <w:shd w:val="clear" w:color="auto" w:fill="FFFFFF"/>
        <w:jc w:val="center"/>
        <w:rPr>
          <w:rFonts w:ascii="Times New Roman" w:hAnsi="Times New Roman" w:cs="Times New Roman"/>
          <w:b/>
          <w:i/>
          <w:caps/>
          <w:spacing w:val="20"/>
          <w:kern w:val="1"/>
          <w:sz w:val="44"/>
          <w:szCs w:val="44"/>
          <w:lang w:eastAsia="ar-SA"/>
        </w:rPr>
      </w:pPr>
      <w:r w:rsidRPr="00460DFD">
        <w:rPr>
          <w:rFonts w:ascii="Times New Roman" w:hAnsi="Times New Roman" w:cs="Times New Roman"/>
          <w:b/>
          <w:i/>
          <w:caps/>
          <w:spacing w:val="20"/>
          <w:kern w:val="1"/>
          <w:sz w:val="44"/>
          <w:szCs w:val="44"/>
          <w:lang w:eastAsia="ar-SA"/>
        </w:rPr>
        <w:t>Схема</w:t>
      </w:r>
    </w:p>
    <w:p w:rsidR="007330B8" w:rsidRPr="00460DFD" w:rsidRDefault="007330B8" w:rsidP="007330B8">
      <w:pPr>
        <w:shd w:val="clear" w:color="auto" w:fill="FFFFFF"/>
        <w:rPr>
          <w:rFonts w:ascii="Times New Roman" w:hAnsi="Times New Roman" w:cs="Times New Roman"/>
          <w:b/>
          <w:i/>
          <w:caps/>
          <w:spacing w:val="20"/>
          <w:kern w:val="1"/>
          <w:sz w:val="44"/>
          <w:szCs w:val="44"/>
          <w:lang w:eastAsia="ar-SA"/>
        </w:rPr>
      </w:pPr>
    </w:p>
    <w:p w:rsidR="007330B8" w:rsidRPr="00460DFD" w:rsidRDefault="007330B8" w:rsidP="007330B8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60DFD">
        <w:rPr>
          <w:rFonts w:ascii="Times New Roman" w:hAnsi="Times New Roman" w:cs="Times New Roman"/>
          <w:b/>
          <w:i/>
          <w:caps/>
          <w:spacing w:val="20"/>
          <w:kern w:val="1"/>
          <w:sz w:val="44"/>
          <w:szCs w:val="44"/>
          <w:lang w:eastAsia="ar-SA"/>
        </w:rPr>
        <w:t xml:space="preserve">ВОДОСНАБЖЕНИЯ И ВОДООТВЕДЕНИЯ </w:t>
      </w:r>
      <w:r w:rsidRPr="00460DFD">
        <w:rPr>
          <w:rStyle w:val="apple-converted-space"/>
          <w:rFonts w:ascii="Times New Roman" w:hAnsi="Times New Roman" w:cs="Times New Roman"/>
          <w:b/>
          <w:i/>
          <w:color w:val="545F34"/>
          <w:sz w:val="44"/>
          <w:szCs w:val="44"/>
          <w:shd w:val="clear" w:color="auto" w:fill="FFFFFF"/>
        </w:rPr>
        <w:t> </w:t>
      </w:r>
      <w:r w:rsidRPr="00460DFD">
        <w:rPr>
          <w:rStyle w:val="apple-converted-space"/>
          <w:rFonts w:ascii="Times New Roman" w:hAnsi="Times New Roman" w:cs="Times New Roman"/>
          <w:b/>
          <w:i/>
          <w:sz w:val="44"/>
          <w:szCs w:val="44"/>
          <w:shd w:val="clear" w:color="auto" w:fill="FFFFFF"/>
        </w:rPr>
        <w:t xml:space="preserve">УНАРСКОГО </w:t>
      </w:r>
      <w:r w:rsidRPr="00460DFD">
        <w:rPr>
          <w:rStyle w:val="apple-converted-space"/>
          <w:rFonts w:ascii="Times New Roman" w:hAnsi="Times New Roman" w:cs="Times New Roman"/>
          <w:i/>
          <w:sz w:val="44"/>
          <w:szCs w:val="44"/>
          <w:shd w:val="clear" w:color="auto" w:fill="FFFFFF"/>
          <w:lang w:val="en-US"/>
        </w:rPr>
        <w:t>C</w:t>
      </w:r>
      <w:r w:rsidRPr="00460DFD">
        <w:rPr>
          <w:rStyle w:val="a9"/>
          <w:rFonts w:ascii="Times New Roman" w:hAnsi="Times New Roman" w:cs="Times New Roman"/>
          <w:i/>
          <w:sz w:val="44"/>
          <w:szCs w:val="44"/>
          <w:shd w:val="clear" w:color="auto" w:fill="FFFFFF"/>
        </w:rPr>
        <w:t>ЕЛЬСКОГО ПОСЕЛЕНИЯ СЕДЕЛЬНИКОВСКОГО МУНИЦИПАЛЬНОГО РАЙОНА ОМСКОЙ ОБЛАСТИ</w:t>
      </w:r>
    </w:p>
    <w:p w:rsidR="007330B8" w:rsidRPr="00460DFD" w:rsidRDefault="007330B8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Default="00460DFD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Default="00460DFD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Default="00460DFD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Default="00460DFD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Default="00460DFD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Pr="007330B8" w:rsidRDefault="00460DFD" w:rsidP="007330B8">
      <w:pPr>
        <w:pBdr>
          <w:bottom w:val="double" w:sz="40" w:space="0" w:color="FF0000"/>
        </w:pBdr>
        <w:shd w:val="clear" w:color="auto" w:fill="FFFFFF"/>
        <w:tabs>
          <w:tab w:val="left" w:pos="5940"/>
        </w:tabs>
        <w:spacing w:before="400" w:line="252" w:lineRule="auto"/>
        <w:outlineLvl w:val="0"/>
        <w:rPr>
          <w:rFonts w:ascii="Times New Roman" w:hAnsi="Times New Roman" w:cs="Times New Roman"/>
          <w:b/>
          <w:i/>
          <w:caps/>
          <w:color w:val="632423"/>
          <w:spacing w:val="20"/>
          <w:kern w:val="1"/>
          <w:sz w:val="20"/>
          <w:szCs w:val="20"/>
          <w:lang w:eastAsia="ar-SA"/>
        </w:rPr>
      </w:pPr>
    </w:p>
    <w:p w:rsidR="00460DFD" w:rsidRPr="007330B8" w:rsidRDefault="00460DFD" w:rsidP="007330B8">
      <w:pPr>
        <w:shd w:val="clear" w:color="auto" w:fill="FFFFFF"/>
        <w:tabs>
          <w:tab w:val="left" w:pos="5940"/>
        </w:tabs>
        <w:rPr>
          <w:rFonts w:ascii="Times New Roman" w:hAnsi="Times New Roman" w:cs="Times New Roman"/>
          <w:sz w:val="20"/>
          <w:szCs w:val="20"/>
          <w:highlight w:val="yellow"/>
          <w:lang w:eastAsia="ar-SA"/>
        </w:rPr>
      </w:pPr>
    </w:p>
    <w:p w:rsidR="007330B8" w:rsidRPr="007330B8" w:rsidRDefault="007330B8" w:rsidP="007330B8">
      <w:pPr>
        <w:shd w:val="clear" w:color="auto" w:fill="FFFFFF"/>
        <w:tabs>
          <w:tab w:val="left" w:pos="5940"/>
        </w:tabs>
        <w:rPr>
          <w:rFonts w:ascii="Times New Roman" w:hAnsi="Times New Roman" w:cs="Times New Roman"/>
          <w:sz w:val="20"/>
          <w:szCs w:val="20"/>
          <w:highlight w:val="yellow"/>
          <w:lang w:eastAsia="ar-SA"/>
        </w:rPr>
      </w:pPr>
    </w:p>
    <w:p w:rsidR="007330B8" w:rsidRPr="007330B8" w:rsidRDefault="007330B8" w:rsidP="00733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lastRenderedPageBreak/>
        <w:t>ОГЛАВЛЕНИЕ:</w:t>
      </w: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000"/>
      </w:tblPr>
      <w:tblGrid>
        <w:gridCol w:w="9075"/>
        <w:gridCol w:w="496"/>
      </w:tblGrid>
      <w:tr w:rsidR="007330B8" w:rsidRPr="007330B8" w:rsidTr="007330B8">
        <w:trPr>
          <w:jc w:val="center"/>
        </w:trPr>
        <w:tc>
          <w:tcPr>
            <w:tcW w:w="9075" w:type="dxa"/>
          </w:tcPr>
          <w:p w:rsidR="007330B8" w:rsidRPr="007330B8" w:rsidRDefault="007330B8" w:rsidP="007330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…………………………………………………………………..</w:t>
            </w: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</w:tcPr>
          <w:p w:rsidR="007330B8" w:rsidRPr="007330B8" w:rsidRDefault="00E64C65" w:rsidP="007330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330B8" w:rsidRPr="007330B8" w:rsidTr="007330B8">
        <w:trPr>
          <w:trHeight w:val="386"/>
          <w:jc w:val="center"/>
        </w:trPr>
        <w:tc>
          <w:tcPr>
            <w:tcW w:w="9075" w:type="dxa"/>
          </w:tcPr>
          <w:p w:rsidR="007330B8" w:rsidRPr="007330B8" w:rsidRDefault="007330B8" w:rsidP="0073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Основные понятия, используемые в схеме………………………………….</w:t>
            </w:r>
          </w:p>
        </w:tc>
        <w:tc>
          <w:tcPr>
            <w:tcW w:w="496" w:type="dxa"/>
          </w:tcPr>
          <w:p w:rsidR="007330B8" w:rsidRPr="007330B8" w:rsidRDefault="00E64C65" w:rsidP="0073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330B8" w:rsidRPr="007330B8" w:rsidTr="007330B8">
        <w:trPr>
          <w:trHeight w:val="420"/>
          <w:jc w:val="center"/>
        </w:trPr>
        <w:tc>
          <w:tcPr>
            <w:tcW w:w="9075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СХЕМЫ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96" w:type="dxa"/>
          </w:tcPr>
          <w:p w:rsidR="007330B8" w:rsidRPr="007330B8" w:rsidRDefault="00E64C65" w:rsidP="0073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30B8" w:rsidRPr="007330B8" w:rsidTr="007330B8">
        <w:trPr>
          <w:trHeight w:val="815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Технико-экономическое состояние централизованных систем водоснабжения и водоотведения Унарского сельского поселения Седельниковского муниципального района Омской области........................................….................................…......................….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30B8" w:rsidRPr="007330B8" w:rsidTr="007330B8">
        <w:trPr>
          <w:trHeight w:val="751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Баланс водоснабжения и потребления горячей, питьевой, технической воды и водоотведения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4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30B8" w:rsidRPr="007330B8" w:rsidTr="007330B8">
        <w:trPr>
          <w:trHeight w:val="705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строительству, реконструкции и модернизации объектов централизованных систем водоснабжения и водоотведения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96" w:type="dxa"/>
          </w:tcPr>
          <w:p w:rsidR="00E64C65" w:rsidRDefault="00E64C65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E64C65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330B8" w:rsidRPr="007330B8" w:rsidTr="007330B8">
        <w:trPr>
          <w:trHeight w:val="701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аспекты мероприятий по строительству, реконструкции и модернизации объектов централизованных систем водоснабжения и водоотведения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E64C65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330B8" w:rsidRPr="007330B8" w:rsidTr="007330B8">
        <w:trPr>
          <w:trHeight w:val="994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Оценка объемов капитальных вложений в строительство, реконструкцию и модернизацию объектов централизованных систем водоснабжения и водоотведения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456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6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30B8" w:rsidRPr="007330B8" w:rsidTr="007330B8">
        <w:trPr>
          <w:trHeight w:val="995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Перспективное потребление ресурсов в сфере водопотребления и водоотведения в административных границах сельского поселения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456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6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30B8" w:rsidRPr="007330B8" w:rsidTr="007330B8">
        <w:trPr>
          <w:trHeight w:val="981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C65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централизованной системы водоснабжения и водоотведения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 ………………………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456970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330B8" w:rsidRPr="007330B8" w:rsidTr="007330B8">
        <w:trPr>
          <w:trHeight w:val="711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8. </w:t>
            </w:r>
            <w:r w:rsidR="00E64C65"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выявленных бесхозяйных объектов централизованных систем водоснабжения и водоотведения (в случае их выявления) и перечень организаций, уполномоченных на их эксплуатацию 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456970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330B8" w:rsidRPr="007330B8" w:rsidTr="007330B8">
        <w:trPr>
          <w:trHeight w:val="1004"/>
          <w:jc w:val="center"/>
        </w:trPr>
        <w:tc>
          <w:tcPr>
            <w:tcW w:w="9075" w:type="dxa"/>
          </w:tcPr>
          <w:p w:rsidR="007330B8" w:rsidRPr="007330B8" w:rsidRDefault="00E64C65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456970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0B8" w:rsidRPr="007330B8" w:rsidTr="007330B8">
        <w:trPr>
          <w:trHeight w:val="423"/>
          <w:jc w:val="center"/>
        </w:trPr>
        <w:tc>
          <w:tcPr>
            <w:tcW w:w="9075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330B8" w:rsidRPr="007330B8" w:rsidRDefault="007330B8" w:rsidP="00E64C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0B8" w:rsidRPr="007330B8" w:rsidRDefault="007330B8" w:rsidP="007330B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460DFD" w:rsidRPr="007330B8" w:rsidRDefault="00460DFD" w:rsidP="00E64C65">
      <w:pPr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lastRenderedPageBreak/>
        <w:t>ВВЕДЕНИЕ</w:t>
      </w:r>
    </w:p>
    <w:p w:rsidR="007330B8" w:rsidRPr="007330B8" w:rsidRDefault="007330B8" w:rsidP="007330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Схема водоснабжения и водоотведения Унарского сельского поселения Седельниковского муниципального района Омской области  на период  до 202</w:t>
      </w:r>
      <w:r w:rsidR="00072ED9">
        <w:rPr>
          <w:rFonts w:ascii="Times New Roman" w:hAnsi="Times New Roman" w:cs="Times New Roman"/>
          <w:sz w:val="20"/>
          <w:szCs w:val="20"/>
        </w:rPr>
        <w:t>6</w:t>
      </w:r>
      <w:r w:rsidRPr="007330B8">
        <w:rPr>
          <w:rFonts w:ascii="Times New Roman" w:hAnsi="Times New Roman" w:cs="Times New Roman"/>
          <w:sz w:val="20"/>
          <w:szCs w:val="20"/>
        </w:rPr>
        <w:t xml:space="preserve"> года  разработана на основании следующих документов: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технического задания, утверждённого Постановлением Главы администрации Унарского сельского поселения;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Генерального плана Унарского сельского поселения;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Федерального закона от 30.12.2004 г. № 210-ФЗ «Об основах регулирования тарифов организаций коммунального комплекса»;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Федерального закона от 07.12.2011 № 416-ФЗ (ред. от 29.12.2014) «О водоснабжении и водоотведении»;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Российской Федерации от 13.02.2006 г. № 83;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Водного кодекса Российской Федерации.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Мероприятия охватывают следующие объекты системы коммунальной инфраструктуры: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в системе водоснабжения - водозаборы (подземные), магистральные сети водопровода;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в системе водоотведения – сети водоотведения.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Мероприятия по развитию системы водоснабжения, предусмотренные настоящей схемой, включаются в инвестиционную программу водоснабжающей организации, Программу комплексного развития систем коммунальной инфраструктуры поселения и, как следствие, могут быть включены в соответствующий тариф организации коммунального комплекса, оказывающей услуги водоснабжения на территории поселения.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Схема включает: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lastRenderedPageBreak/>
        <w:t>- паспорт схемы;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пояснительную записку с кратким описанием существующих систем водоснабжения и водоотведения Унарского сельского поселения и анализом существующих технических и технологических проблем;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цели и задачи схемы, предложения по их решению, описание ожидаемых результатов реализации мероприятий схемы;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перечень мероприятий по реализации схемы водоснабжения и водоотведения, срок реализации схемы и её этапы;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основные финансовые показатели схемы.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330B8" w:rsidRPr="007330B8" w:rsidSect="007330B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9" w:right="567" w:bottom="567" w:left="851" w:header="709" w:footer="709" w:gutter="0"/>
          <w:cols w:space="708"/>
          <w:docGrid w:linePitch="360"/>
        </w:sectPr>
      </w:pPr>
      <w:r w:rsidRPr="007330B8">
        <w:rPr>
          <w:rFonts w:ascii="Times New Roman" w:hAnsi="Times New Roman" w:cs="Times New Roman"/>
          <w:sz w:val="20"/>
          <w:szCs w:val="20"/>
        </w:rPr>
        <w:t>Вода наряду с электрической и тепловой энергией, является энергетическим продуктом, в связи с чем, необходимо учитывать соответствующие требования к экономической эффективности её использования.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lastRenderedPageBreak/>
        <w:t>Основные понятия, используемые в схеме водоснабжения и водоотведения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Для целей схемы используются следующие основные понятия: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1) водоотведение - прием, транспортировка и очистка сточных вод с использованием централизованной системы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2)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3)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4) 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к централизованной системе холодного водоснабжения и (или)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5) инвестиционная программа организации, осуществляющей горячее водоснабжение, холодное водоснабжение и (или) водоотведение (далее также - инвестиционная программа), -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6) 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7) качество и безопасность воды (далее - качество воды)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8) коммерческий учет воды и сточных вод (далее также - коммерческий учет) - определение количества поданной (полученной) за определенный период воды, принятых (отведенных) сточных вод с помощью средств измерений (далее - приборы учета) или расчетным способом;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9) нецентрализованная система горячего водоснабжения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10) 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11) объект централизованной системы горячего водоснабжения, холодного водоснабжения и (или) водоотведения - инженерное сооружение, входящее в состав централизованной системы горячего водоснабжения (в том числе центральные тепловые пункты), холодного водоснабжения и (или) водоотведения, непосредственно используемое для горячего водоснабжения, холодного водоснабжения и (или)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lastRenderedPageBreak/>
        <w:t>12) организация, осуществляющая холодное водоснабжение и (или) водоотведение (организация водопроводно-канализационного хозяйства), - юридическое лицо, осуществляющее эксплуатацию централизованных систем холодного водоснабжения и (или) водоотведения, отдельных объектов таких систем;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13) орган регулирования тарифов в сфере водоснабжения и водоотведения (далее - орган регулирования тарифов)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водоснабжения и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14) питьевая вода - вода,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15) 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16) техническое обследование централизованных систем горячего водоснабжения, холодного водоснабжения и (или) водоотведения - оценка технических характеристик объектов централизованных систем горячего водоснабжения, холодного водоснабжения и (или)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17) централизованная система горячего водоснабжения -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сети, (далее - открытая система теплоснабжения (горячего водоснабжения) или из сетей горячего водоснабжения, либо путем нагрева воды без отбора горячей воды из тепловой сети с использованием центрального теплового пункта (далее - закрытая система горячего водоснабжения);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18) 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7330B8" w:rsidRPr="007330B8" w:rsidRDefault="007330B8" w:rsidP="007330B8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>ПАСПОРТ СХЕМЫ</w:t>
      </w:r>
    </w:p>
    <w:p w:rsidR="007330B8" w:rsidRPr="007330B8" w:rsidRDefault="007330B8" w:rsidP="007330B8">
      <w:pPr>
        <w:spacing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>Наименование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Схема водоснабжения и водоотведения Унарского  сельского поселения   на 20</w:t>
      </w:r>
      <w:r w:rsidR="001302BF">
        <w:rPr>
          <w:rFonts w:ascii="Times New Roman" w:hAnsi="Times New Roman" w:cs="Times New Roman"/>
          <w:sz w:val="20"/>
          <w:szCs w:val="20"/>
        </w:rPr>
        <w:t>23</w:t>
      </w:r>
      <w:r w:rsidRPr="007330B8">
        <w:rPr>
          <w:rFonts w:ascii="Times New Roman" w:hAnsi="Times New Roman" w:cs="Times New Roman"/>
          <w:sz w:val="20"/>
          <w:szCs w:val="20"/>
        </w:rPr>
        <w:t xml:space="preserve"> – 2029 годы.</w:t>
      </w:r>
    </w:p>
    <w:p w:rsidR="007330B8" w:rsidRPr="007330B8" w:rsidRDefault="007330B8" w:rsidP="007330B8">
      <w:pPr>
        <w:spacing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>Инициатор проекта (муниципальный заказчик).</w:t>
      </w:r>
    </w:p>
    <w:p w:rsidR="007330B8" w:rsidRPr="00460DFD" w:rsidRDefault="007330B8" w:rsidP="007330B8">
      <w:pPr>
        <w:pStyle w:val="8"/>
        <w:jc w:val="both"/>
        <w:rPr>
          <w:rFonts w:ascii="Times New Roman" w:hAnsi="Times New Roman" w:cs="Times New Roman"/>
          <w:color w:val="000000" w:themeColor="text1"/>
        </w:rPr>
      </w:pPr>
      <w:r w:rsidRPr="00460DFD">
        <w:rPr>
          <w:rFonts w:ascii="Times New Roman" w:hAnsi="Times New Roman" w:cs="Times New Roman"/>
          <w:color w:val="000000" w:themeColor="text1"/>
        </w:rPr>
        <w:t>Глава администрации Унарского сельского поселения Седельниковского муниципального района Омской области</w:t>
      </w:r>
    </w:p>
    <w:p w:rsidR="007330B8" w:rsidRPr="00460DFD" w:rsidRDefault="007330B8" w:rsidP="007330B8">
      <w:pPr>
        <w:pStyle w:val="8"/>
        <w:rPr>
          <w:rFonts w:ascii="Times New Roman" w:hAnsi="Times New Roman" w:cs="Times New Roman"/>
          <w:b/>
          <w:color w:val="000000" w:themeColor="text1"/>
        </w:rPr>
      </w:pPr>
      <w:r w:rsidRPr="00460DFD">
        <w:rPr>
          <w:rFonts w:ascii="Times New Roman" w:hAnsi="Times New Roman" w:cs="Times New Roman"/>
          <w:b/>
          <w:color w:val="000000" w:themeColor="text1"/>
        </w:rPr>
        <w:t>Местонахождение объекта</w:t>
      </w:r>
    </w:p>
    <w:p w:rsidR="007330B8" w:rsidRPr="00460DFD" w:rsidRDefault="007330B8" w:rsidP="007330B8">
      <w:pPr>
        <w:pStyle w:val="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60DFD">
        <w:rPr>
          <w:rFonts w:ascii="Times New Roman" w:hAnsi="Times New Roman" w:cs="Times New Roman"/>
          <w:color w:val="000000" w:themeColor="text1"/>
        </w:rPr>
        <w:t xml:space="preserve">Россия, </w:t>
      </w:r>
      <w:r w:rsidRPr="00460DFD">
        <w:rPr>
          <w:rFonts w:ascii="Times New Roman" w:hAnsi="Times New Roman" w:cs="Times New Roman"/>
          <w:color w:val="000000" w:themeColor="text1"/>
          <w:shd w:val="clear" w:color="auto" w:fill="F6F6F4"/>
        </w:rPr>
        <w:t>646492 Омская область Седельниковский район село Унара, ул.Школьная,</w:t>
      </w:r>
      <w:r w:rsidR="00CB4F77">
        <w:rPr>
          <w:rFonts w:ascii="Times New Roman" w:hAnsi="Times New Roman" w:cs="Times New Roman"/>
          <w:color w:val="000000" w:themeColor="text1"/>
          <w:shd w:val="clear" w:color="auto" w:fill="F6F6F4"/>
        </w:rPr>
        <w:t>стр</w:t>
      </w:r>
      <w:r w:rsidR="00764022">
        <w:rPr>
          <w:rFonts w:ascii="Times New Roman" w:hAnsi="Times New Roman" w:cs="Times New Roman"/>
          <w:color w:val="000000" w:themeColor="text1"/>
          <w:shd w:val="clear" w:color="auto" w:fill="F6F6F4"/>
        </w:rPr>
        <w:t>72А</w:t>
      </w:r>
    </w:p>
    <w:p w:rsidR="007330B8" w:rsidRPr="00460DFD" w:rsidRDefault="007330B8" w:rsidP="007330B8">
      <w:pPr>
        <w:pStyle w:val="8"/>
        <w:rPr>
          <w:rFonts w:ascii="Times New Roman" w:hAnsi="Times New Roman" w:cs="Times New Roman"/>
          <w:b/>
          <w:color w:val="000000" w:themeColor="text1"/>
        </w:rPr>
      </w:pPr>
      <w:r w:rsidRPr="00460DFD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460DFD">
        <w:rPr>
          <w:rFonts w:ascii="Times New Roman" w:hAnsi="Times New Roman" w:cs="Times New Roman"/>
          <w:b/>
          <w:color w:val="000000" w:themeColor="text1"/>
        </w:rPr>
        <w:t xml:space="preserve"> Нормативно-правовая база для разработки схемы.</w:t>
      </w:r>
    </w:p>
    <w:p w:rsidR="007330B8" w:rsidRPr="00460DFD" w:rsidRDefault="007330B8" w:rsidP="007330B8">
      <w:pPr>
        <w:pStyle w:val="8"/>
        <w:jc w:val="both"/>
        <w:rPr>
          <w:rFonts w:ascii="Times New Roman" w:hAnsi="Times New Roman" w:cs="Times New Roman"/>
          <w:color w:val="000000" w:themeColor="text1"/>
        </w:rPr>
      </w:pPr>
      <w:r w:rsidRPr="00460DFD">
        <w:rPr>
          <w:rFonts w:ascii="Times New Roman" w:hAnsi="Times New Roman" w:cs="Times New Roman"/>
          <w:color w:val="000000" w:themeColor="text1"/>
        </w:rPr>
        <w:t>- Федерального закона от 07.12.2011 № 416-Ф3 (ред. от 30.12.2012)                         «О водоснабжении и водоотведении»;</w:t>
      </w:r>
    </w:p>
    <w:p w:rsidR="007330B8" w:rsidRPr="00460DFD" w:rsidRDefault="007330B8" w:rsidP="007330B8">
      <w:pPr>
        <w:pStyle w:val="8"/>
        <w:jc w:val="both"/>
        <w:rPr>
          <w:rFonts w:ascii="Times New Roman" w:hAnsi="Times New Roman" w:cs="Times New Roman"/>
          <w:color w:val="000000" w:themeColor="text1"/>
        </w:rPr>
      </w:pPr>
      <w:r w:rsidRPr="00460DFD">
        <w:rPr>
          <w:rFonts w:ascii="Times New Roman" w:hAnsi="Times New Roman" w:cs="Times New Roman"/>
          <w:color w:val="000000" w:themeColor="text1"/>
        </w:rPr>
        <w:t>- Федеральный закон от 30.12.2004 № 210-ФЗ «Об основах регулирования тарифов организаций коммунального комплекса»;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0DFD">
        <w:rPr>
          <w:rFonts w:ascii="Times New Roman" w:hAnsi="Times New Roman" w:cs="Times New Roman"/>
          <w:color w:val="000000" w:themeColor="text1"/>
          <w:sz w:val="20"/>
          <w:szCs w:val="20"/>
        </w:rPr>
        <w:t>-  Водного кодекса Российской</w:t>
      </w:r>
      <w:r w:rsidRPr="007330B8">
        <w:rPr>
          <w:rFonts w:ascii="Times New Roman" w:hAnsi="Times New Roman" w:cs="Times New Roman"/>
          <w:sz w:val="20"/>
          <w:szCs w:val="20"/>
        </w:rPr>
        <w:t xml:space="preserve"> Федерации;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- СП 32.13330.2012 «Канализация. Наружные сети и сооружения». Актуализированная редакция СНИП 2.04.03-85* Приказ  Министерства регионального развития Российской Федерации № 635/11 СП (Свод правил) от 29 декабря </w:t>
      </w:r>
      <w:smartTag w:uri="urn:schemas-microsoft-com:office:smarttags" w:element="metricconverter">
        <w:smartTagPr>
          <w:attr w:name="ProductID" w:val="2011 г"/>
        </w:smartTagPr>
        <w:r w:rsidRPr="007330B8">
          <w:rPr>
            <w:rFonts w:ascii="Times New Roman" w:hAnsi="Times New Roman" w:cs="Times New Roman"/>
            <w:sz w:val="20"/>
            <w:szCs w:val="20"/>
          </w:rPr>
          <w:t>2011 г</w:t>
        </w:r>
      </w:smartTag>
      <w:r w:rsidRPr="007330B8">
        <w:rPr>
          <w:rFonts w:ascii="Times New Roman" w:hAnsi="Times New Roman" w:cs="Times New Roman"/>
          <w:sz w:val="20"/>
          <w:szCs w:val="20"/>
        </w:rPr>
        <w:t>.               № 13330 2012;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СП 10.13130.2009 «Системы противопожарной защиты. Внутренний противопожарный водопровод. Требования пожарной безопасности»;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СНиП 2.04.01-85* «Внутренний водопровод и канализация зданий» (Официальное издание), М.:ГУП ЦПП, 2003. Дата редакции 01.01.2003;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Приказ Министерства регионального развития Российской Федерации                       от 06 мая 2011 года № 204 «О разработке программ комплексного развития систем коммунальной инфраструктуры муниципальных образований»;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0B8">
        <w:rPr>
          <w:rFonts w:ascii="Times New Roman" w:hAnsi="Times New Roman" w:cs="Times New Roman"/>
          <w:b/>
          <w:bCs/>
          <w:sz w:val="20"/>
          <w:szCs w:val="20"/>
        </w:rPr>
        <w:t>Цели схемы: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- </w:t>
      </w:r>
      <w:r w:rsidRPr="007330B8">
        <w:rPr>
          <w:rFonts w:ascii="Times New Roman" w:hAnsi="Times New Roman" w:cs="Times New Roman"/>
          <w:bCs/>
          <w:sz w:val="20"/>
          <w:szCs w:val="20"/>
        </w:rPr>
        <w:t xml:space="preserve">обеспечение развития систем центрального водоснабжения и водоотведения для существующего и нового строительства жилищного комплекса, а также объектов социально-культурного и реакционного назначения в период до </w:t>
      </w:r>
      <w:r w:rsidRPr="007330B8">
        <w:rPr>
          <w:rFonts w:ascii="Times New Roman" w:hAnsi="Times New Roman" w:cs="Times New Roman"/>
          <w:bCs/>
          <w:color w:val="FF0000"/>
          <w:sz w:val="20"/>
          <w:szCs w:val="20"/>
        </w:rPr>
        <w:t>202</w:t>
      </w:r>
      <w:r w:rsidR="00764022">
        <w:rPr>
          <w:rFonts w:ascii="Times New Roman" w:hAnsi="Times New Roman" w:cs="Times New Roman"/>
          <w:bCs/>
          <w:color w:val="FF0000"/>
          <w:sz w:val="20"/>
          <w:szCs w:val="20"/>
        </w:rPr>
        <w:t>9</w:t>
      </w:r>
      <w:r w:rsidRPr="007330B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7330B8">
        <w:rPr>
          <w:rFonts w:ascii="Times New Roman" w:hAnsi="Times New Roman" w:cs="Times New Roman"/>
          <w:bCs/>
          <w:sz w:val="20"/>
          <w:szCs w:val="20"/>
        </w:rPr>
        <w:t>года;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улучшение работы систем водоснабжения и водоотведения;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повышение качества питьевой воды, поступающей к потребителям;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обеспечение надежного централизованного и экологически безопасного отведения стоков и их очистку, соответствующую экологическим нормативам;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снижение вредного воздействия на окружающую среду.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0B8">
        <w:rPr>
          <w:rFonts w:ascii="Times New Roman" w:hAnsi="Times New Roman" w:cs="Times New Roman"/>
          <w:b/>
          <w:bCs/>
          <w:sz w:val="20"/>
          <w:szCs w:val="20"/>
        </w:rPr>
        <w:t>Способ достижения цели: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реконструкция существующих водозаборных узлов;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строительство новых водозаборных узлов с установками водоподготовки;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 xml:space="preserve">- строительство централизованной сети магистральных водоводов, обеспечивающих возможность качественного снабжения водой населения и юридических лиц Унарского </w:t>
      </w:r>
      <w:r w:rsidRPr="007330B8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7330B8">
        <w:rPr>
          <w:rFonts w:ascii="Times New Roman" w:hAnsi="Times New Roman" w:cs="Times New Roman"/>
          <w:bCs/>
          <w:sz w:val="20"/>
          <w:szCs w:val="20"/>
        </w:rPr>
        <w:t>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модернизация объектов инженерной инфраструктуры путем внедрения ресурсо- и энергосберегающих технологий;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установка приборов учета;</w:t>
      </w:r>
    </w:p>
    <w:p w:rsidR="007330B8" w:rsidRPr="007330B8" w:rsidRDefault="007330B8" w:rsidP="00733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30B8">
        <w:rPr>
          <w:rFonts w:ascii="Times New Roman" w:hAnsi="Times New Roman" w:cs="Times New Roman"/>
          <w:bCs/>
          <w:sz w:val="20"/>
          <w:szCs w:val="20"/>
        </w:rPr>
        <w:t>- обеспечение подключения вновь строящихся (реконструируемых) объектов недвижимости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 xml:space="preserve">Финансовые ресурсы, необходимые для реализации схемы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 и водоотведения, а также и за счет средств внебюджетных источников.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Общий объем финансирования развития схемы водоснабжения и водоотведения в 20</w:t>
      </w:r>
      <w:r w:rsidR="0068455E">
        <w:rPr>
          <w:rFonts w:ascii="Times New Roman" w:hAnsi="Times New Roman" w:cs="Times New Roman"/>
          <w:sz w:val="20"/>
          <w:szCs w:val="20"/>
        </w:rPr>
        <w:t>21</w:t>
      </w:r>
      <w:r w:rsidRPr="007330B8">
        <w:rPr>
          <w:rFonts w:ascii="Times New Roman" w:hAnsi="Times New Roman" w:cs="Times New Roman"/>
          <w:sz w:val="20"/>
          <w:szCs w:val="20"/>
        </w:rPr>
        <w:t xml:space="preserve"> – 2029 годах будет исходить из статей средств выделяемых из Программы комплексного развития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Унарского </w:t>
      </w:r>
      <w:r w:rsidRPr="007330B8">
        <w:rPr>
          <w:rFonts w:ascii="Times New Roman" w:hAnsi="Times New Roman" w:cs="Times New Roman"/>
          <w:sz w:val="20"/>
          <w:szCs w:val="20"/>
        </w:rPr>
        <w:t>сельского поселения.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 xml:space="preserve">Ожидаемые результаты от реализации мероприятий схемы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lastRenderedPageBreak/>
        <w:t xml:space="preserve">1. Создание современной коммунальной инфраструктуры сельских населенных пунктов.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2. Повышение качества предоставления коммунальных услуг.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3. Снижение уровня износа объектов водоснабжения и водоотведения.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4. Улучшение экологической ситуации на территории Унарского сельского поселения</w:t>
      </w:r>
      <w:r w:rsidRPr="007330B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330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7. Увеличение мощности систем водоснабжения и водоотведения. </w:t>
      </w: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 xml:space="preserve">Контроль исполнения инвестиционной программы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Оперативный контроль осуществляет Глава администрации Унарского сельского поселения Седельниковского муниципального района Омской области</w:t>
      </w:r>
    </w:p>
    <w:p w:rsidR="007330B8" w:rsidRPr="007330B8" w:rsidRDefault="007330B8" w:rsidP="007330B8">
      <w:pPr>
        <w:spacing w:line="36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DFD" w:rsidRDefault="00460DFD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lastRenderedPageBreak/>
        <w:t>РАЗДЕЛ 1.ТЕХНИКО-ЭКОНОМИЧЕСКОЕ СОСТОЯНИЕ ЦЕНТРАЛИЗОВАННЫХ СИСТЕМ ВОДОСНАБЖЕНИЯ МУНИЦИПАЛЬНОГО ОБРАЗОВАНИЯ</w:t>
      </w:r>
    </w:p>
    <w:p w:rsidR="007330B8" w:rsidRPr="007330B8" w:rsidRDefault="007330B8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pStyle w:val="ac"/>
        <w:widowControl/>
        <w:numPr>
          <w:ilvl w:val="1"/>
          <w:numId w:val="2"/>
        </w:numPr>
        <w:autoSpaceDE/>
        <w:autoSpaceDN/>
        <w:adjustRightInd/>
        <w:spacing w:after="200" w:line="360" w:lineRule="auto"/>
      </w:pPr>
      <w:r w:rsidRPr="007330B8">
        <w:rPr>
          <w:b/>
        </w:rPr>
        <w:t>Общие сведения о Унарском сельского поселения.</w:t>
      </w:r>
      <w:r w:rsidRPr="007330B8">
        <w:t xml:space="preserve"> 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pacing w:val="18"/>
          <w:sz w:val="20"/>
          <w:szCs w:val="20"/>
        </w:rPr>
        <w:t xml:space="preserve">    Унарское </w:t>
      </w:r>
      <w:r w:rsidRPr="007330B8">
        <w:rPr>
          <w:rFonts w:ascii="Times New Roman" w:hAnsi="Times New Roman" w:cs="Times New Roman"/>
          <w:sz w:val="20"/>
          <w:szCs w:val="20"/>
        </w:rPr>
        <w:t xml:space="preserve"> СП  входит в состав Седельниковского муниципального района (далее – Седельниковский МР) и является одним из 11 аналогичных административно-территориальных муниципальных образований (поселений). Площадь поселения на 01.01.20</w:t>
      </w:r>
      <w:r w:rsidR="00072ED9">
        <w:rPr>
          <w:rFonts w:ascii="Times New Roman" w:hAnsi="Times New Roman" w:cs="Times New Roman"/>
          <w:sz w:val="20"/>
          <w:szCs w:val="20"/>
        </w:rPr>
        <w:t>2</w:t>
      </w:r>
      <w:r w:rsidR="00CB4F77">
        <w:rPr>
          <w:rFonts w:ascii="Times New Roman" w:hAnsi="Times New Roman" w:cs="Times New Roman"/>
          <w:sz w:val="20"/>
          <w:szCs w:val="20"/>
        </w:rPr>
        <w:t>4</w:t>
      </w:r>
      <w:r w:rsidRPr="007330B8">
        <w:rPr>
          <w:rFonts w:ascii="Times New Roman" w:hAnsi="Times New Roman" w:cs="Times New Roman"/>
          <w:sz w:val="20"/>
          <w:szCs w:val="20"/>
        </w:rPr>
        <w:t xml:space="preserve"> г. – </w:t>
      </w:r>
      <w:smartTag w:uri="urn:schemas-microsoft-com:office:smarttags" w:element="metricconverter">
        <w:smartTagPr>
          <w:attr w:name="ProductID" w:val="39225 га"/>
        </w:smartTagPr>
        <w:r w:rsidRPr="007330B8">
          <w:rPr>
            <w:rFonts w:ascii="Times New Roman" w:hAnsi="Times New Roman" w:cs="Times New Roman"/>
            <w:color w:val="FF0000"/>
            <w:sz w:val="20"/>
            <w:szCs w:val="20"/>
          </w:rPr>
          <w:t>39225 га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. Унарское  СП расположено в </w:t>
      </w:r>
      <w:smartTag w:uri="urn:schemas-microsoft-com:office:smarttags" w:element="metricconverter">
        <w:smartTagPr>
          <w:attr w:name="ProductID" w:val="45 к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45 км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 от районного центра с. Седельниково  в северо-западной части МО «Седельниковский район». Входит в состав Омской области.  Рельеф местности представляет собой плоскую, с незначительным понижением на запад равнину, с небольшими блюдцеобразными западинами.  В состав </w:t>
      </w:r>
      <w:r w:rsidRPr="007330B8">
        <w:rPr>
          <w:rFonts w:ascii="Times New Roman" w:hAnsi="Times New Roman" w:cs="Times New Roman"/>
          <w:spacing w:val="18"/>
          <w:sz w:val="20"/>
          <w:szCs w:val="20"/>
        </w:rPr>
        <w:t>Унарского</w:t>
      </w:r>
      <w:r w:rsidRPr="007330B8">
        <w:rPr>
          <w:rFonts w:ascii="Times New Roman" w:hAnsi="Times New Roman" w:cs="Times New Roman"/>
          <w:sz w:val="20"/>
          <w:szCs w:val="20"/>
        </w:rPr>
        <w:t xml:space="preserve"> СП  входят 2 населенных пункта: </w:t>
      </w:r>
    </w:p>
    <w:p w:rsidR="007330B8" w:rsidRPr="007330B8" w:rsidRDefault="007330B8" w:rsidP="007330B8">
      <w:pPr>
        <w:spacing w:line="360" w:lineRule="auto"/>
        <w:ind w:right="-21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 - село Унара;</w:t>
      </w:r>
    </w:p>
    <w:p w:rsidR="007330B8" w:rsidRPr="007330B8" w:rsidRDefault="007330B8" w:rsidP="007330B8">
      <w:pPr>
        <w:spacing w:line="360" w:lineRule="auto"/>
        <w:ind w:right="-21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  - деревня Богомель.</w:t>
      </w:r>
    </w:p>
    <w:p w:rsidR="007330B8" w:rsidRPr="007330B8" w:rsidRDefault="007330B8" w:rsidP="007330B8">
      <w:pPr>
        <w:pStyle w:val="ac"/>
        <w:spacing w:line="360" w:lineRule="auto"/>
        <w:ind w:left="420" w:right="-21"/>
        <w:jc w:val="both"/>
      </w:pPr>
      <w:r w:rsidRPr="007330B8">
        <w:t>Административным центром поселения является село Унара.</w:t>
      </w:r>
    </w:p>
    <w:p w:rsidR="007330B8" w:rsidRPr="007330B8" w:rsidRDefault="007330B8" w:rsidP="007330B8">
      <w:pPr>
        <w:pStyle w:val="ac"/>
        <w:ind w:left="420" w:right="-21"/>
        <w:jc w:val="both"/>
      </w:pPr>
      <w:r w:rsidRPr="007330B8">
        <w:t>Численность населения</w:t>
      </w:r>
      <w:r w:rsidRPr="007330B8">
        <w:rPr>
          <w:spacing w:val="18"/>
        </w:rPr>
        <w:t xml:space="preserve"> Унарского</w:t>
      </w:r>
      <w:r w:rsidRPr="007330B8">
        <w:t xml:space="preserve"> СП на 01.01.20</w:t>
      </w:r>
      <w:r w:rsidR="00764022">
        <w:t>2</w:t>
      </w:r>
      <w:r w:rsidR="001302BF">
        <w:t>3</w:t>
      </w:r>
      <w:r w:rsidRPr="007330B8">
        <w:t xml:space="preserve"> – </w:t>
      </w:r>
      <w:r w:rsidR="000369C8">
        <w:t>2</w:t>
      </w:r>
      <w:r w:rsidR="001302BF">
        <w:t>6</w:t>
      </w:r>
      <w:r w:rsidR="0068455E">
        <w:t>5</w:t>
      </w:r>
      <w:r w:rsidRPr="007330B8">
        <w:t xml:space="preserve"> человек.</w:t>
      </w:r>
    </w:p>
    <w:p w:rsidR="007330B8" w:rsidRPr="007330B8" w:rsidRDefault="007330B8" w:rsidP="007330B8">
      <w:pPr>
        <w:spacing w:line="360" w:lineRule="auto"/>
        <w:ind w:right="-21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Основными внешними транспортными связями проектируемой территории с г. Омском и населенными пунктами Омской области являются автодорога регионального значения Унара - Седельниково - Омск и Унара - Седельниково - Тара.</w:t>
      </w:r>
    </w:p>
    <w:p w:rsidR="007330B8" w:rsidRPr="007330B8" w:rsidRDefault="007330B8" w:rsidP="007330B8">
      <w:pPr>
        <w:pStyle w:val="ac"/>
        <w:spacing w:line="360" w:lineRule="auto"/>
        <w:ind w:left="0" w:firstLine="420"/>
        <w:jc w:val="both"/>
      </w:pPr>
      <w:r w:rsidRPr="007330B8">
        <w:t>С северной стороны Унарское  сельское поселение граничит с Егоровским сельским поселением  Тарского муниципального района Омской области, с южной стороны с Ермаковским сельским поселением Тарского МР и с восточной стороны с Кукарским сельским поселением Седельниковского МР.</w:t>
      </w:r>
    </w:p>
    <w:p w:rsidR="007330B8" w:rsidRPr="007330B8" w:rsidRDefault="007330B8" w:rsidP="007330B8">
      <w:pPr>
        <w:pStyle w:val="ac"/>
        <w:spacing w:line="360" w:lineRule="auto"/>
        <w:ind w:left="420"/>
        <w:jc w:val="both"/>
      </w:pPr>
      <w:r w:rsidRPr="007330B8">
        <w:t>Основным производственным предприятием является СПК «Куйбышевский».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Основным видом деятельности является животноводство.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В Унарском сельском поселении жилая застройка представлена застройкой смешанного типа: индивидуальными жилыми домами и многоквартирными жилыми домами.</w:t>
      </w:r>
    </w:p>
    <w:p w:rsidR="007330B8" w:rsidRPr="007330B8" w:rsidRDefault="007330B8" w:rsidP="007330B8">
      <w:pPr>
        <w:spacing w:line="360" w:lineRule="auto"/>
        <w:jc w:val="both"/>
        <w:rPr>
          <w:rStyle w:val="s3"/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Общая площадь жилого фонда </w:t>
      </w:r>
      <w:r w:rsidRPr="007330B8">
        <w:rPr>
          <w:rStyle w:val="s4"/>
          <w:rFonts w:ascii="Times New Roman" w:hAnsi="Times New Roman" w:cs="Times New Roman"/>
          <w:sz w:val="20"/>
          <w:szCs w:val="20"/>
        </w:rPr>
        <w:t>Унарского сельского поселения Седельниковского муниципального района Омской области составляет – 7829.0 кв.м.</w:t>
      </w:r>
      <w:r w:rsidRPr="007330B8">
        <w:rPr>
          <w:rStyle w:val="s3"/>
          <w:rFonts w:ascii="Times New Roman" w:hAnsi="Times New Roman" w:cs="Times New Roman"/>
          <w:sz w:val="20"/>
          <w:szCs w:val="20"/>
        </w:rPr>
        <w:t xml:space="preserve"> 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s3"/>
          <w:rFonts w:ascii="Times New Roman" w:hAnsi="Times New Roman" w:cs="Times New Roman"/>
          <w:sz w:val="20"/>
          <w:szCs w:val="20"/>
        </w:rPr>
        <w:t xml:space="preserve">Данные по емкости жилого фонда предоставлены Администрацией Унарского сельского поселения. В структуре жилого фонда преобладает индивидуальный жилой фонд на него приходится 47% от всего жилого фонда поселения  53% на многоквартирные жилые дома. </w:t>
      </w:r>
    </w:p>
    <w:p w:rsidR="007330B8" w:rsidRPr="007330B8" w:rsidRDefault="007330B8" w:rsidP="007330B8">
      <w:pPr>
        <w:pStyle w:val="8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7330B8">
        <w:rPr>
          <w:rFonts w:ascii="Times New Roman" w:hAnsi="Times New Roman" w:cs="Times New Roman"/>
          <w:b/>
          <w:color w:val="auto"/>
          <w:shd w:val="clear" w:color="auto" w:fill="FFFFFF"/>
        </w:rPr>
        <w:t>Климат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Климат резко континентальный, с продолжительной холодной зимой и коротким жарким летом. Средняя температура зимой -25 – 37 С. Летом  + 23 + 40 С.  В структуре хозяйства преобладающее место занимает аграрный  сектор. Абсолютные отметки рельефа территории СП в среднем колеблются от 85 до 110  метров.  Количество осадков 400 – </w:t>
      </w:r>
      <w:smartTag w:uri="urn:schemas-microsoft-com:office:smarttags" w:element="metricconverter">
        <w:smartTagPr>
          <w:attr w:name="ProductID" w:val="600 м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600 мм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lastRenderedPageBreak/>
        <w:t xml:space="preserve">Почвы – в основном чернозем и подзолистые, мощность почвенного слоя достигает </w:t>
      </w:r>
      <w:smartTag w:uri="urn:schemas-microsoft-com:office:smarttags" w:element="metricconverter">
        <w:smartTagPr>
          <w:attr w:name="ProductID" w:val="40 с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40 см</w:t>
        </w:r>
      </w:smartTag>
      <w:r w:rsidRPr="007330B8">
        <w:rPr>
          <w:rFonts w:ascii="Times New Roman" w:hAnsi="Times New Roman" w:cs="Times New Roman"/>
          <w:sz w:val="20"/>
          <w:szCs w:val="20"/>
        </w:rPr>
        <w:t>.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330B8">
        <w:rPr>
          <w:rFonts w:ascii="Times New Roman" w:hAnsi="Times New Roman" w:cs="Times New Roman"/>
          <w:b/>
          <w:sz w:val="20"/>
          <w:szCs w:val="20"/>
        </w:rPr>
        <w:t>1.2 Общая характеристика систем водоснабжения и водоотведения</w:t>
      </w:r>
    </w:p>
    <w:p w:rsidR="007330B8" w:rsidRPr="007330B8" w:rsidRDefault="007330B8" w:rsidP="007330B8">
      <w:pPr>
        <w:pStyle w:val="8"/>
        <w:rPr>
          <w:rFonts w:ascii="Times New Roman" w:hAnsi="Times New Roman" w:cs="Times New Roman"/>
          <w:highlight w:val="yellow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t>Водоснабжение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Style w:val="s4"/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В настоящее время на территории Унарского сельского поселения имеется слаборазвитая централизованная система водоснабжения. Централизованное водоснабжение  осуществляется  в 2-х населенных пунктах Унарского сельского поселения: селе Унара (</w:t>
      </w:r>
      <w:smartTag w:uri="urn:schemas-microsoft-com:office:smarttags" w:element="metricconverter">
        <w:smartTagPr>
          <w:attr w:name="ProductID" w:val="5.0 к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5.0 км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.) и деревни Богомель (1,9км.) выполнены они полиэтиленовой  трубой d </w:t>
      </w:r>
      <w:smartTag w:uri="urn:schemas-microsoft-com:office:smarttags" w:element="metricconverter">
        <w:smartTagPr>
          <w:attr w:name="ProductID" w:val="100 м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100 мм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. Глубина прокладки трубопроводов составляет 2,0 – </w:t>
      </w:r>
      <w:smartTag w:uri="urn:schemas-microsoft-com:office:smarttags" w:element="metricconverter">
        <w:smartTagPr>
          <w:attr w:name="ProductID" w:val="2,5 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2,5 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. </w:t>
      </w:r>
      <w:r w:rsidRPr="007330B8">
        <w:rPr>
          <w:rStyle w:val="s4"/>
          <w:rFonts w:ascii="Times New Roman" w:hAnsi="Times New Roman" w:cs="Times New Roman"/>
          <w:sz w:val="20"/>
          <w:szCs w:val="20"/>
        </w:rPr>
        <w:t xml:space="preserve">Техническое состояние разводящих сетей и сооружений не обеспечивает предъявляемых к ним требований. Подача воды в сеть потребителям осуществляется через водонапорные башни. Показатели качества воды не в полной мере соответствуют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качества». Существующая линия   водопровода в поселении действует с 1969 года. </w:t>
      </w:r>
    </w:p>
    <w:p w:rsid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Водопроводные разводящие сети являются собственностью Администрации Унарского сельского поселения.                                                                                                                                                  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 Из скважины вода насосом подается в водонапорную башню и далее под давлением, созданным высотой башни, вода поступает в тупиковую  сеть хозяйственно-питьевого водопровода населенного пункта. На сети установлены водоразборные колонки общего пользования. К сети хозяйственно-питьевого водопровода подключены МОУ «Унарская ОШ», ФАП. Все остальные домовладения  пользуются водоразборными колонками. Расход воды на питьевые нужды составляет </w:t>
      </w:r>
      <w:r w:rsidRPr="007330B8">
        <w:rPr>
          <w:rFonts w:ascii="Times New Roman" w:hAnsi="Times New Roman" w:cs="Times New Roman"/>
          <w:color w:val="FF0000"/>
          <w:sz w:val="20"/>
          <w:szCs w:val="20"/>
        </w:rPr>
        <w:t>9,9</w:t>
      </w:r>
      <w:r w:rsidRPr="007330B8">
        <w:rPr>
          <w:rFonts w:ascii="Times New Roman" w:hAnsi="Times New Roman" w:cs="Times New Roman"/>
          <w:sz w:val="20"/>
          <w:szCs w:val="20"/>
        </w:rPr>
        <w:t xml:space="preserve"> тыс. куб. м в год для всех видов потребителей. Из скважин разрешенный объем изъятия не ограничен.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1. Характеристика водопроводной сети: 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длина, м: - 6929 м.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- диаметр, м: - </w:t>
      </w:r>
      <w:smartTag w:uri="urn:schemas-microsoft-com:office:smarttags" w:element="metricconverter">
        <w:smartTagPr>
          <w:attr w:name="ProductID" w:val="100 м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100 мм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 -  полиэтилена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степень износа: 9</w:t>
      </w:r>
      <w:r w:rsidR="00764022">
        <w:rPr>
          <w:rFonts w:ascii="Times New Roman" w:hAnsi="Times New Roman" w:cs="Times New Roman"/>
          <w:sz w:val="20"/>
          <w:szCs w:val="20"/>
        </w:rPr>
        <w:t>2</w:t>
      </w:r>
      <w:r w:rsidRPr="007330B8">
        <w:rPr>
          <w:rFonts w:ascii="Times New Roman" w:hAnsi="Times New Roman" w:cs="Times New Roman"/>
          <w:sz w:val="20"/>
          <w:szCs w:val="20"/>
        </w:rPr>
        <w:t>%;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- срок ввода в эксплуатацию: 1969 год;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описание состояния, проблемы, перспектива: водопроводная сеть находится на глубине 2-</w:t>
      </w:r>
      <w:smartTag w:uri="urn:schemas-microsoft-com:office:smarttags" w:element="metricconverter">
        <w:smartTagPr>
          <w:attr w:name="ProductID" w:val="2,5 м"/>
        </w:smartTagPr>
        <w:r w:rsidRPr="007330B8">
          <w:rPr>
            <w:rFonts w:ascii="Times New Roman" w:hAnsi="Times New Roman" w:cs="Times New Roman"/>
            <w:sz w:val="20"/>
            <w:szCs w:val="20"/>
          </w:rPr>
          <w:t>2,5 м</w:t>
        </w:r>
      </w:smartTag>
      <w:r w:rsidRPr="007330B8">
        <w:rPr>
          <w:rFonts w:ascii="Times New Roman" w:hAnsi="Times New Roman" w:cs="Times New Roman"/>
          <w:sz w:val="20"/>
          <w:szCs w:val="20"/>
        </w:rPr>
        <w:t xml:space="preserve"> в земле, в связи с ветхостью и износом труб случаются аварии, требуется частичная замена водопроводной сети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2. Характеристика сооружений на сетях: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наименование: водонапорная башня (Унара) – 1 шт;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тип: металлоконструкция;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- полезный объем: </w:t>
      </w:r>
      <w:smartTag w:uri="urn:schemas-microsoft-com:office:smarttags" w:element="metricconverter">
        <w:smartTagPr>
          <w:attr w:name="ProductID" w:val="25 м3"/>
        </w:smartTagPr>
        <w:r w:rsidRPr="007330B8">
          <w:rPr>
            <w:rFonts w:ascii="Times New Roman" w:hAnsi="Times New Roman" w:cs="Times New Roman"/>
            <w:sz w:val="20"/>
            <w:szCs w:val="20"/>
          </w:rPr>
          <w:t>25 м</w:t>
        </w:r>
        <w:r w:rsidRPr="007330B8">
          <w:rPr>
            <w:rFonts w:ascii="Times New Roman" w:hAnsi="Times New Roman" w:cs="Times New Roman"/>
            <w:sz w:val="20"/>
            <w:szCs w:val="20"/>
            <w:vertAlign w:val="superscript"/>
          </w:rPr>
          <w:t>3</w:t>
        </w:r>
      </w:smartTag>
      <w:r w:rsidRPr="007330B8">
        <w:rPr>
          <w:rFonts w:ascii="Times New Roman" w:hAnsi="Times New Roman" w:cs="Times New Roman"/>
          <w:sz w:val="20"/>
          <w:szCs w:val="20"/>
        </w:rPr>
        <w:t>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степень износа: 100%;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срок ввода в эксплуатацию: 1982г;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наименование: водонапорная башня (Богомель) – 1 шт;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тип: бревенчато-рубленая;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полезный объем: 119 м</w:t>
      </w:r>
      <w:r w:rsidRPr="007330B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330B8">
        <w:rPr>
          <w:rFonts w:ascii="Times New Roman" w:hAnsi="Times New Roman" w:cs="Times New Roman"/>
          <w:sz w:val="20"/>
          <w:szCs w:val="20"/>
        </w:rPr>
        <w:t>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степень износа: 90%;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lastRenderedPageBreak/>
        <w:t>- срок ввода в эксплуатацию: 1986г;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 xml:space="preserve">описание состояния, проблемы, перспектива: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водопроводные сооружения на сети находятся в плохом состоянии, требуется частична замена водонапорной башни Богомель и полная замена башни Унара.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Необходим капитальный ремонт данных инженерных сетей, так как износ составляет 90%, в течение последних лет на водопроводе постоянно образуются утечки, в результате периодически проводимого ремонта водопровода трубы частично заменены.  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Вышеуказанные недостатки связанны с эксплуатацией системы водоснабжения без капитального ремонта в течение долгого времени, которые в свою очередь существенно влияют на недопоставку воды потребителям и увеличивают расход электроэнергии.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Сети водоснабжения и водоотведения находятся в муниципальной собственности. Действующих общих приборов учета воды на сетях нет.</w:t>
      </w: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color w:val="1E1E1E"/>
          <w:sz w:val="20"/>
          <w:szCs w:val="20"/>
        </w:rPr>
      </w:pP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Отбор воды осуществляется  от скважин с подачей в сеть потребителям через водонапорные башни, расположенных   на территориях населённых пунктов.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Источником водоснабжения Унарского сельского поселения  Седельниковского муниципального района являются</w:t>
      </w:r>
      <w:r w:rsidRPr="007330B8">
        <w:rPr>
          <w:rFonts w:ascii="Times New Roman" w:hAnsi="Times New Roman" w:cs="Times New Roman"/>
          <w:sz w:val="20"/>
          <w:szCs w:val="20"/>
        </w:rPr>
        <w:t xml:space="preserve">  </w:t>
      </w:r>
      <w:r w:rsidRPr="007330B8">
        <w:rPr>
          <w:rStyle w:val="s4"/>
          <w:rFonts w:ascii="Times New Roman" w:hAnsi="Times New Roman" w:cs="Times New Roman"/>
          <w:sz w:val="20"/>
          <w:szCs w:val="20"/>
        </w:rPr>
        <w:t>грунтовые воды.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Грунтовые воды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железа, жесткости и мутности.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Водопроводная сеть на территории поселения, проложенная в 1969 году имеет неудовлетворительное состояние и требует перекладки и замены трубопроводов.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pStyle w:val="8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t xml:space="preserve">Водоотведение </w:t>
      </w:r>
    </w:p>
    <w:p w:rsidR="007330B8" w:rsidRPr="007330B8" w:rsidRDefault="007330B8" w:rsidP="007330B8">
      <w:pPr>
        <w:pStyle w:val="8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В  населенных пунктах сельского поселения существующий жилой фонд не обеспечен внутренней системой канализации. Отвод канализационных стоков от жилых и промышленных зданий осуществляется в выгребные ямы.</w:t>
      </w:r>
    </w:p>
    <w:p w:rsidR="007330B8" w:rsidRPr="007330B8" w:rsidRDefault="007330B8" w:rsidP="007330B8">
      <w:pPr>
        <w:pStyle w:val="8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Откачкой и вывозом нечистот занимается население самостоятельно</w:t>
      </w:r>
    </w:p>
    <w:p w:rsidR="007330B8" w:rsidRPr="007330B8" w:rsidRDefault="007330B8" w:rsidP="007330B8">
      <w:pPr>
        <w:pStyle w:val="8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Ливневая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 </w:t>
      </w:r>
    </w:p>
    <w:p w:rsidR="007330B8" w:rsidRPr="007330B8" w:rsidRDefault="007330B8" w:rsidP="007330B8">
      <w:pPr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3E0" w:rsidRDefault="00A723E0" w:rsidP="007330B8">
      <w:pPr>
        <w:ind w:left="360" w:firstLine="680"/>
        <w:jc w:val="center"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ind w:left="360" w:firstLine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7330B8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="00A723E0">
        <w:rPr>
          <w:rFonts w:ascii="Times New Roman" w:hAnsi="Times New Roman" w:cs="Times New Roman"/>
          <w:b/>
          <w:sz w:val="20"/>
          <w:szCs w:val="20"/>
        </w:rPr>
        <w:t>2</w:t>
      </w:r>
      <w:r w:rsidRPr="007330B8">
        <w:rPr>
          <w:rFonts w:ascii="Times New Roman" w:hAnsi="Times New Roman" w:cs="Times New Roman"/>
          <w:b/>
          <w:sz w:val="20"/>
          <w:szCs w:val="20"/>
        </w:rPr>
        <w:t xml:space="preserve">. БАЛАНС ВОДОСНАБЖЕНИЯ И ПОТРЕБЛЕНИЯ </w:t>
      </w:r>
    </w:p>
    <w:p w:rsidR="007330B8" w:rsidRPr="007330B8" w:rsidRDefault="007330B8" w:rsidP="007330B8">
      <w:pPr>
        <w:ind w:left="360" w:firstLine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>ВОДЫ И ВОДООТВЕДЕНИ</w:t>
      </w:r>
    </w:p>
    <w:p w:rsidR="007330B8" w:rsidRPr="007330B8" w:rsidRDefault="007330B8" w:rsidP="007330B8">
      <w:pPr>
        <w:ind w:left="360"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В соответствии со СНиП 2.04.02-84 приняты следующие нормы водоснабжения: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- 160 л/сут на одного человека – обеспечение хозяйственно-питьевых нужд населения, проживающего в жилых домах, оборудованных внутренним водопроводом и канализацией с ванными и местными водонагревателями;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- 50 л/сут на одного человека – норма расхода воды на полив улиц и зеленых насаждений;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- 20 %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Расходы воды на пожаротушение приняты по СНиП 2.04.01.85*,2.04.02-84,2.08.02-89* и составляют: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- на наружное – 10 л/с (при количестве жителей до 1000 чел.); 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внутреннее – 2х2,5=5 л/с (здание дома культуры на 200 мест);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расчетное количество одновременных пожаров – 1.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Время тушения пожара – 3 часа.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Водоснабжение населенных пунктов предлагается от существующих водозаборных сооружений, с увеличением их производительности до проектных потребностей. 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При составлении водохозяйственного соотношения используются правила водоснабжения и водоотведения, перечисленные в СНиПе 2.04.01.-85. Методику расчета определяет суммарный объем потребляемой пользователями воды, который зависит: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от численности потребителей;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от климатической специфики региона;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 от степени развития инфраструктуры;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от состояния коммуникаций.</w:t>
      </w:r>
    </w:p>
    <w:p w:rsidR="007330B8" w:rsidRPr="00E64C65" w:rsidRDefault="007330B8" w:rsidP="00E64C6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>Таблицы по балансу потребления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Расчетный (средний за год) суточный расход воды</w:t>
      </w:r>
      <w:r w:rsidRPr="007330B8">
        <w:rPr>
          <w:rStyle w:val="apple-converted-space"/>
          <w:rFonts w:ascii="Times New Roman" w:hAnsi="Times New Roman" w:cs="Times New Roman"/>
          <w:color w:val="auto"/>
        </w:rPr>
        <w:t> </w:t>
      </w:r>
      <w:r w:rsidRPr="007330B8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432435" cy="236220"/>
            <wp:effectExtent l="19050" t="0" r="5715" b="0"/>
            <wp:docPr id="3" name="Рисунок 1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rFonts w:ascii="Times New Roman" w:hAnsi="Times New Roman" w:cs="Times New Roman"/>
          <w:color w:val="auto"/>
        </w:rPr>
        <w:t>, м³/сут, на хозяйственно-питьевые нужды в населенном пункте следует определять по формуле</w:t>
      </w:r>
      <w:r w:rsidRPr="007330B8">
        <w:rPr>
          <w:rFonts w:ascii="Times New Roman" w:hAnsi="Times New Roman" w:cs="Times New Roman"/>
          <w:color w:val="auto"/>
        </w:rPr>
        <w:br/>
        <w:t>     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20"/>
          <w:szCs w:val="20"/>
        </w:rPr>
      </w:pPr>
      <w:r w:rsidRPr="007330B8">
        <w:rPr>
          <w:noProof/>
          <w:sz w:val="20"/>
          <w:szCs w:val="20"/>
        </w:rPr>
        <w:drawing>
          <wp:inline distT="0" distB="0" distL="0" distR="0">
            <wp:extent cx="1366520" cy="216535"/>
            <wp:effectExtent l="19050" t="0" r="5080" b="0"/>
            <wp:docPr id="4" name="Рисунок 3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sz w:val="20"/>
          <w:szCs w:val="20"/>
        </w:rPr>
        <w:t>,    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0"/>
          <w:szCs w:val="20"/>
        </w:rPr>
      </w:pPr>
      <w:r w:rsidRPr="007330B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1253490</wp:posOffset>
            </wp:positionV>
            <wp:extent cx="1740535" cy="530860"/>
            <wp:effectExtent l="19050" t="0" r="0" b="0"/>
            <wp:wrapSquare wrapText="bothSides"/>
            <wp:docPr id="5" name="Рисунок 11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0B8">
        <w:rPr>
          <w:sz w:val="20"/>
          <w:szCs w:val="20"/>
        </w:rPr>
        <w:t> </w:t>
      </w:r>
      <w:r w:rsidRPr="007330B8">
        <w:rPr>
          <w:sz w:val="20"/>
          <w:szCs w:val="20"/>
        </w:rPr>
        <w:br/>
        <w:t>где  q</w:t>
      </w:r>
      <w:r w:rsidRPr="007330B8">
        <w:rPr>
          <w:sz w:val="20"/>
          <w:szCs w:val="20"/>
          <w:vertAlign w:val="subscript"/>
        </w:rPr>
        <w:t>ж</w:t>
      </w:r>
      <w:r w:rsidRPr="007330B8">
        <w:rPr>
          <w:sz w:val="20"/>
          <w:szCs w:val="20"/>
        </w:rPr>
        <w:t xml:space="preserve">  - удельное водопотребление, принимаемое по таблице 1 раздела 3;</w:t>
      </w:r>
      <w:r w:rsidRPr="007330B8">
        <w:rPr>
          <w:sz w:val="20"/>
          <w:szCs w:val="20"/>
        </w:rPr>
        <w:br/>
        <w:t xml:space="preserve">        N - расчетное число жителей в районах жилой застройки с различной степенью благоустройства.Расчетные расходы воды в сутки наибольшего и  наименьшего водопотребления </w:t>
      </w:r>
      <w:r w:rsidRPr="007330B8">
        <w:rPr>
          <w:sz w:val="20"/>
          <w:szCs w:val="20"/>
          <w:lang w:val="en-US"/>
        </w:rPr>
        <w:t>Q</w:t>
      </w:r>
      <w:r w:rsidRPr="007330B8">
        <w:rPr>
          <w:sz w:val="20"/>
          <w:szCs w:val="20"/>
          <w:vertAlign w:val="subscript"/>
        </w:rPr>
        <w:t>сут</w:t>
      </w:r>
      <w:r w:rsidRPr="007330B8">
        <w:rPr>
          <w:sz w:val="20"/>
          <w:szCs w:val="20"/>
          <w:vertAlign w:val="subscript"/>
          <w:lang w:val="en-US"/>
        </w:rPr>
        <w:t>max</w:t>
      </w:r>
      <w:r w:rsidRPr="007330B8">
        <w:rPr>
          <w:sz w:val="20"/>
          <w:szCs w:val="20"/>
        </w:rPr>
        <w:t> ,м³/сут, следует определять:</w:t>
      </w:r>
      <w:r w:rsidRPr="007330B8">
        <w:rPr>
          <w:sz w:val="20"/>
          <w:szCs w:val="20"/>
        </w:rPr>
        <w:br/>
        <w:t>     </w:t>
      </w:r>
    </w:p>
    <w:p w:rsidR="007330B8" w:rsidRPr="007330B8" w:rsidRDefault="007330B8" w:rsidP="007330B8">
      <w:pPr>
        <w:pStyle w:val="8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lastRenderedPageBreak/>
        <w:t> Коэффициент суточной неравномерности водопотребления,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принимать равным: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ind w:firstLine="680"/>
        <w:contextualSpacing/>
        <w:jc w:val="center"/>
        <w:textAlignment w:val="baseline"/>
        <w:rPr>
          <w:sz w:val="20"/>
          <w:szCs w:val="20"/>
        </w:rPr>
      </w:pPr>
      <w:r w:rsidRPr="007330B8">
        <w:rPr>
          <w:noProof/>
          <w:sz w:val="20"/>
          <w:szCs w:val="20"/>
        </w:rPr>
        <w:drawing>
          <wp:inline distT="0" distB="0" distL="0" distR="0">
            <wp:extent cx="1150620" cy="236220"/>
            <wp:effectExtent l="19050" t="0" r="0" b="0"/>
            <wp:docPr id="6" name="Рисунок 14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sz w:val="20"/>
          <w:szCs w:val="20"/>
        </w:rPr>
        <w:t>;</w:t>
      </w:r>
      <w:r w:rsidRPr="007330B8">
        <w:rPr>
          <w:rStyle w:val="apple-converted-space"/>
          <w:sz w:val="20"/>
          <w:szCs w:val="20"/>
        </w:rPr>
        <w:t> </w:t>
      </w:r>
      <w:r w:rsidRPr="007330B8">
        <w:rPr>
          <w:noProof/>
          <w:sz w:val="20"/>
          <w:szCs w:val="20"/>
        </w:rPr>
        <w:drawing>
          <wp:inline distT="0" distB="0" distL="0" distR="0">
            <wp:extent cx="1219200" cy="236220"/>
            <wp:effectExtent l="19050" t="0" r="0" b="0"/>
            <wp:docPr id="7" name="Рисунок 15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sz w:val="20"/>
          <w:szCs w:val="20"/>
        </w:rPr>
        <w:t>.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0"/>
          <w:szCs w:val="20"/>
        </w:rPr>
      </w:pPr>
      <w:r w:rsidRPr="007330B8">
        <w:rPr>
          <w:sz w:val="20"/>
          <w:szCs w:val="20"/>
        </w:rPr>
        <w:t>Расчетные часовые расходы воды, м³/ч, должны определяться по формулам:</w:t>
      </w:r>
      <w:r w:rsidRPr="007330B8">
        <w:rPr>
          <w:sz w:val="20"/>
          <w:szCs w:val="20"/>
        </w:rPr>
        <w:br/>
        <w:t>     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20"/>
          <w:szCs w:val="20"/>
        </w:rPr>
      </w:pPr>
      <w:r w:rsidRPr="007330B8">
        <w:rPr>
          <w:noProof/>
          <w:sz w:val="20"/>
          <w:szCs w:val="20"/>
        </w:rPr>
        <w:drawing>
          <wp:inline distT="0" distB="0" distL="0" distR="0">
            <wp:extent cx="1877695" cy="530860"/>
            <wp:effectExtent l="19050" t="0" r="8255" b="0"/>
            <wp:docPr id="8" name="Рисунок 16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B8" w:rsidRPr="007330B8" w:rsidRDefault="007330B8" w:rsidP="007330B8">
      <w:pPr>
        <w:pStyle w:val="8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Коэффициент часовой неравномерности водопотребления</w:t>
      </w:r>
      <w:r w:rsidRPr="007330B8">
        <w:rPr>
          <w:rStyle w:val="apple-converted-space"/>
          <w:rFonts w:ascii="Times New Roman" w:hAnsi="Times New Roman" w:cs="Times New Roman"/>
          <w:color w:val="auto"/>
        </w:rPr>
        <w:t> </w:t>
      </w:r>
      <w:r w:rsidR="005C1BB1" w:rsidRPr="005C1BB1">
        <w:rPr>
          <w:color w:val="404040" w:themeColor="text1" w:themeTint="BF"/>
        </w:rPr>
      </w:r>
      <w:r w:rsidR="005C1BB1" w:rsidRPr="005C1BB1">
        <w:rPr>
          <w:color w:val="404040" w:themeColor="text1" w:themeTint="BF"/>
        </w:rPr>
        <w:pict>
          <v:rect id="AutoShape 15" o:spid="_x0000_s1030" alt="СП 31.13330.2012 Водоснабжение. Наружные сети и сооружения. Актуализированная редакция СНиП 2.04.02-84*" style="width:18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7330B8">
        <w:rPr>
          <w:rStyle w:val="apple-converted-space"/>
          <w:rFonts w:ascii="Times New Roman" w:hAnsi="Times New Roman" w:cs="Times New Roman"/>
          <w:color w:val="auto"/>
        </w:rPr>
        <w:t> </w:t>
      </w:r>
      <w:r w:rsidRPr="007330B8">
        <w:rPr>
          <w:rFonts w:ascii="Times New Roman" w:hAnsi="Times New Roman" w:cs="Times New Roman"/>
          <w:color w:val="auto"/>
        </w:rPr>
        <w:t>следует определять из выражений:     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20"/>
          <w:szCs w:val="20"/>
        </w:rPr>
      </w:pPr>
      <w:r w:rsidRPr="007330B8">
        <w:rPr>
          <w:noProof/>
          <w:sz w:val="20"/>
          <w:szCs w:val="20"/>
        </w:rPr>
        <w:drawing>
          <wp:inline distT="0" distB="0" distL="0" distR="0">
            <wp:extent cx="1376680" cy="481965"/>
            <wp:effectExtent l="19050" t="0" r="0" b="0"/>
            <wp:docPr id="9" name="Рисунок 18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sz w:val="20"/>
          <w:szCs w:val="20"/>
        </w:rPr>
        <w:t>,</w:t>
      </w: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sz w:val="20"/>
          <w:szCs w:val="20"/>
        </w:rPr>
      </w:pPr>
      <w:r w:rsidRPr="007330B8">
        <w:rPr>
          <w:sz w:val="20"/>
          <w:szCs w:val="20"/>
        </w:rPr>
        <w:t>где</w:t>
      </w:r>
      <w:r w:rsidRPr="007330B8">
        <w:rPr>
          <w:rStyle w:val="apple-converted-space"/>
          <w:sz w:val="20"/>
          <w:szCs w:val="20"/>
        </w:rPr>
        <w:t> </w:t>
      </w:r>
      <w:r w:rsidR="005C1BB1" w:rsidRPr="005C1BB1">
        <w:pict>
          <v:rect id="AutoShape 17" o:spid="_x0000_s1029" alt="СП 31.13330.2012 Водоснабжение. Наружные сети и сооружения. Актуализированная редакция СНиП 2.04.02-84*" style="width:11.25pt;height:11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7330B8">
        <w:rPr>
          <w:rStyle w:val="apple-converted-space"/>
          <w:sz w:val="20"/>
          <w:szCs w:val="20"/>
        </w:rPr>
        <w:t> </w:t>
      </w:r>
      <w:r w:rsidRPr="007330B8">
        <w:rPr>
          <w:sz w:val="20"/>
          <w:szCs w:val="20"/>
        </w:rPr>
        <w:t>- коэффициент, учитывающий степень благоустройства зданий, режим работы предприятий и другие местные условия, принимаемые</w:t>
      </w:r>
      <w:r w:rsidRPr="007330B8">
        <w:rPr>
          <w:rStyle w:val="apple-converted-space"/>
          <w:sz w:val="20"/>
          <w:szCs w:val="20"/>
        </w:rPr>
        <w:t> </w:t>
      </w:r>
      <w:r w:rsidRPr="007330B8">
        <w:rPr>
          <w:noProof/>
          <w:sz w:val="20"/>
          <w:szCs w:val="20"/>
        </w:rPr>
        <w:drawing>
          <wp:inline distT="0" distB="0" distL="0" distR="0">
            <wp:extent cx="491490" cy="226060"/>
            <wp:effectExtent l="19050" t="0" r="3810" b="0"/>
            <wp:docPr id="17" name="Рисунок 19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sz w:val="20"/>
          <w:szCs w:val="20"/>
        </w:rPr>
        <w:t>1,2-1,4;</w:t>
      </w:r>
      <w:r w:rsidRPr="007330B8">
        <w:rPr>
          <w:rStyle w:val="apple-converted-space"/>
          <w:sz w:val="20"/>
          <w:szCs w:val="20"/>
        </w:rPr>
        <w:t> </w:t>
      </w:r>
      <w:r w:rsidRPr="007330B8">
        <w:rPr>
          <w:noProof/>
          <w:sz w:val="20"/>
          <w:szCs w:val="20"/>
        </w:rPr>
        <w:drawing>
          <wp:inline distT="0" distB="0" distL="0" distR="0">
            <wp:extent cx="481965" cy="216535"/>
            <wp:effectExtent l="19050" t="0" r="0" b="0"/>
            <wp:docPr id="18" name="Рисунок 20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СП 31.13330.2012 Водоснабжение. Наружные сети и сооружения. Актуализированная редакция СНиП 2.04.02-84*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0B8">
        <w:rPr>
          <w:sz w:val="20"/>
          <w:szCs w:val="20"/>
        </w:rPr>
        <w:t>0,4-0,6;</w:t>
      </w:r>
      <w:r w:rsidRPr="007330B8">
        <w:rPr>
          <w:sz w:val="20"/>
          <w:szCs w:val="20"/>
        </w:rPr>
        <w:br/>
        <w:t>     </w:t>
      </w:r>
      <w:r w:rsidRPr="007330B8">
        <w:rPr>
          <w:sz w:val="20"/>
          <w:szCs w:val="20"/>
        </w:rPr>
        <w:br/>
        <w:t>       </w:t>
      </w:r>
      <w:r w:rsidR="005C1BB1">
        <w:rPr>
          <w:sz w:val="20"/>
          <w:szCs w:val="20"/>
        </w:rPr>
      </w:r>
      <w:r w:rsidR="005C1BB1">
        <w:rPr>
          <w:sz w:val="20"/>
          <w:szCs w:val="20"/>
        </w:rPr>
        <w:pict>
          <v:rect id="AutoShape 20" o:spid="_x0000_s1028" alt="СП 31.13330.2012 Водоснабжение. Наружные сети и сооружения. Актуализированная редакция СНиП 2.04.02-84*" style="width:9.75pt;height:15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7330B8">
        <w:rPr>
          <w:rStyle w:val="apple-converted-space"/>
          <w:sz w:val="20"/>
          <w:szCs w:val="20"/>
        </w:rPr>
        <w:t> </w:t>
      </w:r>
      <w:r w:rsidRPr="007330B8">
        <w:rPr>
          <w:sz w:val="20"/>
          <w:szCs w:val="20"/>
        </w:rPr>
        <w:t>- коэффициент, учитывающий число жителей в населенном пункте, принимаемый по таблице 2 раздела 3</w:t>
      </w:r>
    </w:p>
    <w:p w:rsidR="007330B8" w:rsidRPr="007330B8" w:rsidRDefault="007330B8" w:rsidP="007330B8">
      <w:pPr>
        <w:spacing w:line="360" w:lineRule="auto"/>
        <w:ind w:left="360" w:firstLine="68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z w:val="20"/>
          <w:szCs w:val="20"/>
        </w:rPr>
      </w:pPr>
      <w:r w:rsidRPr="007330B8">
        <w:rPr>
          <w:sz w:val="20"/>
          <w:szCs w:val="20"/>
        </w:rPr>
        <w:t>Таблица 1 - Удельное среднесуточное (за год) водопотребление на хозяйственно-питьевые нужды населения</w:t>
      </w:r>
      <w:r w:rsidRPr="007330B8">
        <w:rPr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8"/>
        <w:gridCol w:w="4307"/>
      </w:tblGrid>
      <w:tr w:rsidR="007330B8" w:rsidRPr="007330B8" w:rsidTr="007330B8">
        <w:trPr>
          <w:trHeight w:val="15"/>
        </w:trPr>
        <w:tc>
          <w:tcPr>
            <w:tcW w:w="6098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0B8" w:rsidRPr="007330B8" w:rsidTr="007330B8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Степень благоустройства районов жилой застройки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Удельное хозяйственно-питьевое водопотребление в населенных пунктах на одного жителя среднесуточное (за год), л/сут</w:t>
            </w:r>
            <w:r w:rsidRPr="007330B8">
              <w:rPr>
                <w:sz w:val="20"/>
                <w:szCs w:val="20"/>
              </w:rPr>
              <w:br/>
            </w:r>
          </w:p>
        </w:tc>
      </w:tr>
      <w:tr w:rsidR="007330B8" w:rsidRPr="007330B8" w:rsidTr="007330B8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Застройка зданиями, оборудованными внутренним водопроводом и канализацией, без ванн</w:t>
            </w:r>
            <w:r w:rsidRPr="007330B8">
              <w:rPr>
                <w:sz w:val="20"/>
                <w:szCs w:val="20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125-160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7330B8" w:rsidRPr="007330B8" w:rsidTr="007330B8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То же, с ванными и местными водонагревателями</w:t>
            </w:r>
            <w:r w:rsidRPr="007330B8">
              <w:rPr>
                <w:sz w:val="20"/>
                <w:szCs w:val="20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160-230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7330B8" w:rsidRPr="007330B8" w:rsidTr="007330B8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То же, с централизованным горячим водоснабжением</w:t>
            </w:r>
            <w:r w:rsidRPr="007330B8">
              <w:rPr>
                <w:sz w:val="20"/>
                <w:szCs w:val="20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220-280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7330B8" w:rsidRPr="007330B8" w:rsidTr="007330B8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     Примечания</w:t>
            </w:r>
            <w:r w:rsidRPr="007330B8">
              <w:rPr>
                <w:sz w:val="20"/>
                <w:szCs w:val="20"/>
              </w:rPr>
              <w:br/>
            </w:r>
            <w:r w:rsidRPr="007330B8">
              <w:rPr>
                <w:sz w:val="20"/>
                <w:szCs w:val="20"/>
              </w:rPr>
              <w:br/>
      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lastRenderedPageBreak/>
              <w:t xml:space="preserve">    </w:t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 Удельное водопотребление включает расходы воды на хозяйственно-питьевые и бытовые нужды в общественных зданиях (по классификации, принятой в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  <w:hyperlink r:id="rId22" w:history="1">
              <w:r w:rsidRPr="007330B8">
                <w:rPr>
                  <w:rStyle w:val="afb"/>
                  <w:sz w:val="20"/>
                  <w:szCs w:val="20"/>
                </w:rPr>
                <w:t>СП 44.13330</w:t>
              </w:r>
            </w:hyperlink>
            <w:r w:rsidRPr="007330B8">
              <w:rPr>
                <w:sz w:val="20"/>
                <w:szCs w:val="20"/>
              </w:rPr>
              <w:t>), за исключением расходов воды для домов отдыха, санитарно-туристских комплексов и детских оздоровительных лагерей, которые должны приниматься согласно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  <w:hyperlink r:id="rId23" w:history="1">
              <w:r w:rsidRPr="007330B8">
                <w:rPr>
                  <w:rStyle w:val="afb"/>
                  <w:sz w:val="20"/>
                  <w:szCs w:val="20"/>
                </w:rPr>
                <w:t>СП 30.13330</w:t>
              </w:r>
            </w:hyperlink>
            <w:r w:rsidRPr="007330B8">
              <w:rPr>
                <w:rStyle w:val="apple-converted-space"/>
                <w:sz w:val="20"/>
                <w:szCs w:val="20"/>
              </w:rPr>
              <w:t> </w:t>
            </w:r>
            <w:r w:rsidRPr="007330B8">
              <w:rPr>
                <w:sz w:val="20"/>
                <w:szCs w:val="20"/>
              </w:rPr>
              <w:t>и технологическим данным.</w:t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 3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      </w:r>
            <w:r w:rsidRPr="007330B8">
              <w:rPr>
                <w:sz w:val="20"/>
                <w:szCs w:val="20"/>
              </w:rPr>
              <w:br/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      </w:r>
            <w:r w:rsidRPr="007330B8">
              <w:rPr>
                <w:sz w:val="20"/>
                <w:szCs w:val="20"/>
              </w:rPr>
              <w:br/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5 Удельное водопотребление в населенных пунктах</w:t>
            </w:r>
            <w:r>
              <w:rPr>
                <w:sz w:val="20"/>
                <w:szCs w:val="20"/>
              </w:rPr>
              <w:t xml:space="preserve"> с числом жителей свыше  </w:t>
            </w:r>
            <w:r w:rsidRPr="007330B8">
              <w:rPr>
                <w:sz w:val="20"/>
                <w:szCs w:val="20"/>
              </w:rPr>
              <w:t xml:space="preserve"> 1 млн. чел. допускается увеличивать при обосновании в каждом отдельном случае и согласовании с уполномоченными государственными органами.</w:t>
            </w:r>
            <w:r w:rsidRPr="007330B8">
              <w:rPr>
                <w:sz w:val="20"/>
                <w:szCs w:val="20"/>
              </w:rPr>
              <w:br/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6 Конкретное значение нормы удельного хозяйственно-питьевого водопотребления принимается на основании постановлений органов местной власти.</w:t>
            </w:r>
            <w:r w:rsidRPr="007330B8">
              <w:rPr>
                <w:sz w:val="20"/>
                <w:szCs w:val="20"/>
              </w:rPr>
              <w:br/>
            </w:r>
          </w:p>
        </w:tc>
      </w:tr>
    </w:tbl>
    <w:p w:rsidR="007330B8" w:rsidRPr="007330B8" w:rsidRDefault="007330B8" w:rsidP="007330B8">
      <w:pPr>
        <w:ind w:firstLine="709"/>
        <w:jc w:val="both"/>
        <w:rPr>
          <w:rFonts w:ascii="Times New Roman" w:hAnsi="Times New Roman" w:cs="Times New Roman"/>
          <w:color w:val="1E1E1E"/>
          <w:sz w:val="20"/>
          <w:szCs w:val="20"/>
        </w:rPr>
      </w:pPr>
    </w:p>
    <w:p w:rsidR="007330B8" w:rsidRPr="007330B8" w:rsidRDefault="007330B8" w:rsidP="007330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0"/>
          <w:szCs w:val="20"/>
        </w:rPr>
      </w:pPr>
      <w:r w:rsidRPr="007330B8">
        <w:rPr>
          <w:sz w:val="20"/>
          <w:szCs w:val="20"/>
        </w:rPr>
        <w:t>Таблица 2 - Значение коэффициента</w:t>
      </w:r>
      <w:r w:rsidRPr="007330B8">
        <w:rPr>
          <w:rStyle w:val="apple-converted-space"/>
          <w:sz w:val="20"/>
          <w:szCs w:val="20"/>
        </w:rPr>
        <w:t>  </w:t>
      </w:r>
      <w:r w:rsidRPr="007330B8">
        <w:rPr>
          <w:sz w:val="20"/>
          <w:szCs w:val="20"/>
        </w:rPr>
        <w:t>в зависимости от численности жителей</w:t>
      </w:r>
      <w:r w:rsidRPr="007330B8">
        <w:rPr>
          <w:sz w:val="20"/>
          <w:szCs w:val="20"/>
        </w:rPr>
        <w:br/>
        <w:t>     </w:t>
      </w:r>
    </w:p>
    <w:tbl>
      <w:tblPr>
        <w:tblW w:w="9115" w:type="dxa"/>
        <w:tblCellMar>
          <w:left w:w="0" w:type="dxa"/>
          <w:right w:w="0" w:type="dxa"/>
        </w:tblCellMar>
        <w:tblLook w:val="04A0"/>
      </w:tblPr>
      <w:tblGrid>
        <w:gridCol w:w="967"/>
        <w:gridCol w:w="514"/>
        <w:gridCol w:w="514"/>
        <w:gridCol w:w="514"/>
        <w:gridCol w:w="514"/>
        <w:gridCol w:w="514"/>
        <w:gridCol w:w="514"/>
        <w:gridCol w:w="401"/>
        <w:gridCol w:w="401"/>
        <w:gridCol w:w="401"/>
        <w:gridCol w:w="401"/>
        <w:gridCol w:w="514"/>
        <w:gridCol w:w="401"/>
        <w:gridCol w:w="401"/>
        <w:gridCol w:w="514"/>
        <w:gridCol w:w="457"/>
        <w:gridCol w:w="514"/>
        <w:gridCol w:w="659"/>
      </w:tblGrid>
      <w:tr w:rsidR="007330B8" w:rsidRPr="007330B8" w:rsidTr="007330B8">
        <w:trPr>
          <w:trHeight w:val="14"/>
        </w:trPr>
        <w:tc>
          <w:tcPr>
            <w:tcW w:w="967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0B8" w:rsidRPr="007330B8" w:rsidTr="007330B8">
        <w:trPr>
          <w:trHeight w:val="60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Коэффи-</w:t>
            </w:r>
            <w:r w:rsidRPr="007330B8">
              <w:rPr>
                <w:sz w:val="20"/>
                <w:szCs w:val="20"/>
              </w:rPr>
              <w:br/>
              <w:t>циент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814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Численность жителей, тыс. чел.</w:t>
            </w:r>
          </w:p>
        </w:tc>
      </w:tr>
      <w:tr w:rsidR="007330B8" w:rsidRPr="007330B8" w:rsidTr="007330B8">
        <w:trPr>
          <w:trHeight w:val="1206"/>
        </w:trPr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br/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До 0,1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0,2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0,3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0,5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0,75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2,5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4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6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50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100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300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1000 и более</w:t>
            </w:r>
            <w:r w:rsidRPr="007330B8">
              <w:rPr>
                <w:sz w:val="20"/>
                <w:szCs w:val="20"/>
              </w:rPr>
              <w:br/>
            </w:r>
          </w:p>
        </w:tc>
      </w:tr>
      <w:tr w:rsidR="007330B8" w:rsidRPr="007330B8" w:rsidTr="007330B8">
        <w:trPr>
          <w:trHeight w:val="646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5C1BB1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rect id="AutoShape 22" o:spid="_x0000_s1027" alt="СП 31.13330.2012 Водоснабжение. Наружные сети и сооружения. Актуализированная редакция СНиП 2.04.02-84*" style="width:26.25pt;height:18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330B8" w:rsidRPr="007330B8">
              <w:rPr>
                <w:sz w:val="20"/>
                <w:szCs w:val="20"/>
              </w:rPr>
              <w:br/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4,5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4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3,5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3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2,5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2,2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2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1,8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1,6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1,4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1,3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1,15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1,1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1,05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7330B8" w:rsidRPr="007330B8" w:rsidTr="007330B8">
        <w:trPr>
          <w:trHeight w:val="617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5C1BB1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rect id="AutoShape 23" o:spid="_x0000_s1026" alt="СП 31.13330.2012 Водоснабжение. Наружные сети и сооружения. Актуализированная редакция СНиП 2.04.02-84*" style="width:24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330B8" w:rsidRPr="007330B8">
              <w:rPr>
                <w:sz w:val="20"/>
                <w:szCs w:val="20"/>
              </w:rPr>
              <w:br/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0,01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0,01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0,02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0,03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0,05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0,07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0,25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0,4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0,6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0,7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0,85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</w:p>
        </w:tc>
      </w:tr>
      <w:tr w:rsidR="007330B8" w:rsidRPr="007330B8" w:rsidTr="007330B8">
        <w:trPr>
          <w:trHeight w:val="4377"/>
        </w:trPr>
        <w:tc>
          <w:tcPr>
            <w:tcW w:w="91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lastRenderedPageBreak/>
              <w:t>     Примечания</w:t>
            </w:r>
            <w:r w:rsidRPr="007330B8">
              <w:rPr>
                <w:sz w:val="20"/>
                <w:szCs w:val="20"/>
              </w:rPr>
              <w:br/>
            </w:r>
          </w:p>
          <w:p w:rsidR="007330B8" w:rsidRPr="007330B8" w:rsidRDefault="007330B8" w:rsidP="007330B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7330B8">
              <w:rPr>
                <w:sz w:val="20"/>
                <w:szCs w:val="20"/>
              </w:rPr>
              <w:t>1 Коэффициент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  <w:r w:rsidRPr="007330B8">
              <w:rPr>
                <w:sz w:val="20"/>
                <w:szCs w:val="20"/>
              </w:rPr>
              <w:t>при определении расходов воды для расчета сооружений, водоводов и линий сети следует принимать в зависимости от численности обслуживаемых жителей, а при зонном водоснабжении - от численности жителей в каждой зоне.</w:t>
            </w:r>
            <w:r w:rsidRPr="007330B8">
              <w:rPr>
                <w:sz w:val="20"/>
                <w:szCs w:val="20"/>
              </w:rPr>
              <w:br/>
              <w:t>2 Коэффициент</w:t>
            </w:r>
            <w:r w:rsidRPr="007330B8">
              <w:rPr>
                <w:rStyle w:val="apple-converted-space"/>
                <w:sz w:val="20"/>
                <w:szCs w:val="20"/>
              </w:rPr>
              <w:t>  </w:t>
            </w:r>
            <w:r w:rsidRPr="007330B8">
              <w:rPr>
                <w:sz w:val="20"/>
                <w:szCs w:val="20"/>
              </w:rPr>
              <w:t>следует принимать при определении напоров на выходе из насосных станций или высотного положения башни (напорных резервуаров), необходимого для обеспечения требуемых свободных напоров в сети в периоды максимального водоотбора в сутки максимального водопотребления, а коэффициент</w:t>
            </w:r>
            <w:r w:rsidRPr="007330B8">
              <w:rPr>
                <w:rStyle w:val="apple-converted-space"/>
                <w:sz w:val="20"/>
                <w:szCs w:val="20"/>
              </w:rPr>
              <w:t> </w:t>
            </w:r>
            <w:r w:rsidRPr="007330B8">
              <w:rPr>
                <w:sz w:val="20"/>
                <w:szCs w:val="20"/>
              </w:rPr>
              <w:t>- при определении излишних напоров в сети в периоды минимального водоотбора в сутки минимального водопотребления</w:t>
            </w:r>
            <w:r w:rsidRPr="007330B8">
              <w:rPr>
                <w:color w:val="2D2D2D"/>
                <w:sz w:val="20"/>
                <w:szCs w:val="20"/>
              </w:rPr>
              <w:t>.</w:t>
            </w:r>
            <w:r w:rsidRPr="007330B8">
              <w:rPr>
                <w:color w:val="2D2D2D"/>
                <w:sz w:val="20"/>
                <w:szCs w:val="20"/>
              </w:rPr>
              <w:br/>
            </w:r>
          </w:p>
        </w:tc>
      </w:tr>
    </w:tbl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color w:val="auto"/>
        </w:rPr>
        <w:t>Характеристика водопотребления в годовом разрезе (среднесуточное водопотребление по месяцам (0,8 тыс куб.м /мес., 0,02 тыс куб./сут, для всех видов потребителей).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:rsidR="007330B8" w:rsidRPr="007330B8" w:rsidRDefault="007330B8" w:rsidP="007330B8">
      <w:pPr>
        <w:jc w:val="center"/>
        <w:rPr>
          <w:rFonts w:ascii="Times New Roman" w:hAnsi="Times New Roman" w:cs="Times New Roman"/>
          <w:b/>
          <w:color w:val="1E1E1E"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="00A723E0">
        <w:rPr>
          <w:rFonts w:ascii="Times New Roman" w:hAnsi="Times New Roman" w:cs="Times New Roman"/>
          <w:b/>
          <w:sz w:val="20"/>
          <w:szCs w:val="20"/>
        </w:rPr>
        <w:t>3</w:t>
      </w:r>
      <w:r w:rsidRPr="007330B8">
        <w:rPr>
          <w:rFonts w:ascii="Times New Roman" w:hAnsi="Times New Roman" w:cs="Times New Roman"/>
          <w:b/>
          <w:sz w:val="20"/>
          <w:szCs w:val="20"/>
        </w:rPr>
        <w:t>. ПРЕДЛОЖЕНИЯ ПО СТРОИТЕЛЬСТВУ, РЕКОНСТРУКЦИИ И МОДЕРНИЗАЦИИ ОБЪЕКТОВ ЦЕНТРАЛИЗОВАННЫХ СИСТЕМ ВОДОСНАБЖЕНИЯ И ВОДООТВЕДЕНИЯ</w:t>
      </w:r>
    </w:p>
    <w:p w:rsidR="007330B8" w:rsidRPr="007330B8" w:rsidRDefault="007330B8" w:rsidP="007330B8">
      <w:pPr>
        <w:ind w:firstLine="709"/>
        <w:jc w:val="both"/>
        <w:rPr>
          <w:rFonts w:ascii="Times New Roman" w:hAnsi="Times New Roman" w:cs="Times New Roman"/>
          <w:b/>
          <w:color w:val="1E1E1E"/>
          <w:sz w:val="20"/>
          <w:szCs w:val="20"/>
        </w:rPr>
      </w:pPr>
    </w:p>
    <w:p w:rsidR="007330B8" w:rsidRPr="007330B8" w:rsidRDefault="007330B8" w:rsidP="007330B8">
      <w:pPr>
        <w:ind w:firstLine="709"/>
        <w:jc w:val="both"/>
        <w:rPr>
          <w:rFonts w:ascii="Times New Roman" w:hAnsi="Times New Roman" w:cs="Times New Roman"/>
          <w:b/>
          <w:color w:val="1E1E1E"/>
          <w:sz w:val="20"/>
          <w:szCs w:val="20"/>
        </w:rPr>
      </w:pP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 xml:space="preserve">    Источником водоснабжения населенных пунктов (село Унара и деревня Богомель) Унарского сельского поселения  Седельниковского муниципального района </w:t>
      </w:r>
    </w:p>
    <w:p w:rsidR="007330B8" w:rsidRPr="007330B8" w:rsidRDefault="007330B8" w:rsidP="007330B8">
      <w:pPr>
        <w:spacing w:line="360" w:lineRule="auto"/>
        <w:contextualSpacing/>
        <w:rPr>
          <w:rStyle w:val="s4"/>
          <w:rFonts w:ascii="Times New Roman" w:hAnsi="Times New Roman" w:cs="Times New Roman"/>
          <w:b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на расчетный срок предусматривается 100 %-ное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  <w:r w:rsidRPr="007330B8">
        <w:rPr>
          <w:rStyle w:val="s4"/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30B8" w:rsidRPr="007330B8" w:rsidRDefault="007330B8" w:rsidP="007330B8">
      <w:pPr>
        <w:spacing w:line="360" w:lineRule="auto"/>
        <w:contextualSpacing/>
        <w:rPr>
          <w:rStyle w:val="s4"/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rPr>
          <w:rStyle w:val="s4"/>
          <w:rFonts w:ascii="Times New Roman" w:hAnsi="Times New Roman" w:cs="Times New Roman"/>
          <w:b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b/>
          <w:sz w:val="20"/>
          <w:szCs w:val="20"/>
        </w:rPr>
        <w:t>Первый этап строительства- 20</w:t>
      </w:r>
      <w:r w:rsidR="0068455E">
        <w:rPr>
          <w:rStyle w:val="s4"/>
          <w:rFonts w:ascii="Times New Roman" w:hAnsi="Times New Roman" w:cs="Times New Roman"/>
          <w:b/>
          <w:sz w:val="20"/>
          <w:szCs w:val="20"/>
        </w:rPr>
        <w:t>2</w:t>
      </w:r>
      <w:r w:rsidR="00CB4F77">
        <w:rPr>
          <w:rStyle w:val="s4"/>
          <w:rFonts w:ascii="Times New Roman" w:hAnsi="Times New Roman" w:cs="Times New Roman"/>
          <w:b/>
          <w:sz w:val="20"/>
          <w:szCs w:val="20"/>
        </w:rPr>
        <w:t>4</w:t>
      </w:r>
      <w:r w:rsidRPr="007330B8">
        <w:rPr>
          <w:rStyle w:val="s4"/>
          <w:rFonts w:ascii="Times New Roman" w:hAnsi="Times New Roman" w:cs="Times New Roman"/>
          <w:b/>
          <w:sz w:val="20"/>
          <w:szCs w:val="20"/>
        </w:rPr>
        <w:t>-202</w:t>
      </w:r>
      <w:r w:rsidR="00CB4F77">
        <w:rPr>
          <w:rStyle w:val="s4"/>
          <w:rFonts w:ascii="Times New Roman" w:hAnsi="Times New Roman" w:cs="Times New Roman"/>
          <w:b/>
          <w:sz w:val="20"/>
          <w:szCs w:val="20"/>
        </w:rPr>
        <w:t>6</w:t>
      </w:r>
      <w:r w:rsidRPr="007330B8">
        <w:rPr>
          <w:rStyle w:val="s4"/>
          <w:rFonts w:ascii="Times New Roman" w:hAnsi="Times New Roman" w:cs="Times New Roman"/>
          <w:b/>
          <w:sz w:val="20"/>
          <w:szCs w:val="20"/>
        </w:rPr>
        <w:t>годы: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строительство скважины водоснабжения со станцией очистки воды в Унара</w:t>
      </w:r>
    </w:p>
    <w:p w:rsidR="007330B8" w:rsidRPr="007330B8" w:rsidRDefault="007330B8" w:rsidP="007330B8">
      <w:pPr>
        <w:spacing w:line="360" w:lineRule="auto"/>
        <w:contextualSpacing/>
        <w:rPr>
          <w:rStyle w:val="s4"/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-  капитальный ремонт  водоразборных колонок</w:t>
      </w:r>
    </w:p>
    <w:p w:rsidR="007330B8" w:rsidRPr="007330B8" w:rsidRDefault="007330B8" w:rsidP="007330B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- реконструкция существующих водопроводных разводящих сетей;</w:t>
      </w:r>
    </w:p>
    <w:p w:rsidR="007330B8" w:rsidRPr="007330B8" w:rsidRDefault="007330B8" w:rsidP="007330B8">
      <w:pPr>
        <w:pStyle w:val="p8"/>
        <w:spacing w:line="360" w:lineRule="auto"/>
        <w:contextualSpacing/>
        <w:rPr>
          <w:b/>
          <w:sz w:val="20"/>
          <w:szCs w:val="20"/>
        </w:rPr>
      </w:pPr>
      <w:r w:rsidRPr="007330B8">
        <w:rPr>
          <w:rStyle w:val="s4"/>
          <w:rFonts w:eastAsiaTheme="majorEastAsia"/>
          <w:b/>
          <w:sz w:val="20"/>
          <w:szCs w:val="20"/>
        </w:rPr>
        <w:t>Второй этап строительства  202</w:t>
      </w:r>
      <w:r w:rsidR="00CB4F77">
        <w:rPr>
          <w:rStyle w:val="s4"/>
          <w:rFonts w:eastAsiaTheme="majorEastAsia"/>
          <w:b/>
          <w:sz w:val="20"/>
          <w:szCs w:val="20"/>
        </w:rPr>
        <w:t>6</w:t>
      </w:r>
      <w:r w:rsidRPr="007330B8">
        <w:rPr>
          <w:rStyle w:val="s4"/>
          <w:rFonts w:eastAsiaTheme="majorEastAsia"/>
          <w:b/>
          <w:sz w:val="20"/>
          <w:szCs w:val="20"/>
        </w:rPr>
        <w:t>-202</w:t>
      </w:r>
      <w:r w:rsidR="00CB4F77">
        <w:rPr>
          <w:rStyle w:val="s4"/>
          <w:rFonts w:eastAsiaTheme="majorEastAsia"/>
          <w:b/>
          <w:sz w:val="20"/>
          <w:szCs w:val="20"/>
        </w:rPr>
        <w:t>7</w:t>
      </w:r>
      <w:r w:rsidRPr="007330B8">
        <w:rPr>
          <w:rStyle w:val="s4"/>
          <w:rFonts w:eastAsiaTheme="majorEastAsia"/>
          <w:b/>
          <w:sz w:val="20"/>
          <w:szCs w:val="20"/>
        </w:rPr>
        <w:t>годы:</w:t>
      </w:r>
    </w:p>
    <w:p w:rsidR="007330B8" w:rsidRPr="007330B8" w:rsidRDefault="007330B8" w:rsidP="007330B8">
      <w:pPr>
        <w:spacing w:line="360" w:lineRule="auto"/>
        <w:contextualSpacing/>
        <w:rPr>
          <w:rStyle w:val="s4"/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- реконструкция существующих водопроводных разводящих сетей;</w:t>
      </w:r>
    </w:p>
    <w:p w:rsidR="007330B8" w:rsidRPr="007330B8" w:rsidRDefault="007330B8" w:rsidP="007330B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lastRenderedPageBreak/>
        <w:t>- установка приборов учёта</w:t>
      </w:r>
    </w:p>
    <w:p w:rsidR="007330B8" w:rsidRPr="007330B8" w:rsidRDefault="007330B8" w:rsidP="007330B8">
      <w:pPr>
        <w:pStyle w:val="p8"/>
        <w:spacing w:line="360" w:lineRule="auto"/>
        <w:contextualSpacing/>
        <w:rPr>
          <w:b/>
          <w:sz w:val="20"/>
          <w:szCs w:val="20"/>
        </w:rPr>
      </w:pPr>
      <w:r w:rsidRPr="007330B8">
        <w:rPr>
          <w:rStyle w:val="s4"/>
          <w:rFonts w:eastAsiaTheme="majorEastAsia"/>
          <w:b/>
          <w:sz w:val="20"/>
          <w:szCs w:val="20"/>
        </w:rPr>
        <w:t>Третий этап строительства -202</w:t>
      </w:r>
      <w:r w:rsidR="00CB4F77">
        <w:rPr>
          <w:rStyle w:val="s4"/>
          <w:rFonts w:eastAsiaTheme="majorEastAsia"/>
          <w:b/>
          <w:sz w:val="20"/>
          <w:szCs w:val="20"/>
        </w:rPr>
        <w:t>7</w:t>
      </w:r>
      <w:r w:rsidRPr="007330B8">
        <w:rPr>
          <w:rStyle w:val="s4"/>
          <w:rFonts w:eastAsiaTheme="majorEastAsia"/>
          <w:b/>
          <w:sz w:val="20"/>
          <w:szCs w:val="20"/>
        </w:rPr>
        <w:t>-202</w:t>
      </w:r>
      <w:r w:rsidR="00072ED9">
        <w:rPr>
          <w:rStyle w:val="s4"/>
          <w:rFonts w:eastAsiaTheme="majorEastAsia"/>
          <w:b/>
          <w:sz w:val="20"/>
          <w:szCs w:val="20"/>
        </w:rPr>
        <w:t>9</w:t>
      </w:r>
      <w:r w:rsidRPr="007330B8">
        <w:rPr>
          <w:rStyle w:val="s4"/>
          <w:rFonts w:eastAsiaTheme="majorEastAsia"/>
          <w:b/>
          <w:sz w:val="20"/>
          <w:szCs w:val="20"/>
        </w:rPr>
        <w:t>(расчетный срок):</w:t>
      </w:r>
    </w:p>
    <w:p w:rsidR="007330B8" w:rsidRPr="007330B8" w:rsidRDefault="007330B8" w:rsidP="007330B8">
      <w:pPr>
        <w:spacing w:line="360" w:lineRule="auto"/>
        <w:contextualSpacing/>
        <w:rPr>
          <w:rStyle w:val="s4"/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>- капитальный ремонт водоразборных колонок</w:t>
      </w:r>
    </w:p>
    <w:p w:rsidR="007330B8" w:rsidRPr="007330B8" w:rsidRDefault="007330B8" w:rsidP="007330B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- строительство скважин водоснабжения со станцией очистки воды в Богомели.</w:t>
      </w:r>
    </w:p>
    <w:p w:rsidR="007330B8" w:rsidRPr="007330B8" w:rsidRDefault="007330B8" w:rsidP="007330B8">
      <w:pPr>
        <w:pStyle w:val="p6"/>
        <w:spacing w:line="360" w:lineRule="auto"/>
        <w:contextualSpacing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Расчетное потребление воды питьевого качества на территории сельского поселении составит:</w:t>
      </w:r>
    </w:p>
    <w:p w:rsidR="007330B8" w:rsidRPr="007330B8" w:rsidRDefault="007330B8" w:rsidP="007330B8">
      <w:pPr>
        <w:pStyle w:val="p8"/>
        <w:spacing w:line="360" w:lineRule="auto"/>
        <w:contextualSpacing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- на 1 этап строительства – 0,7 тыс. куб.м./год.;</w:t>
      </w:r>
    </w:p>
    <w:p w:rsidR="007330B8" w:rsidRPr="007330B8" w:rsidRDefault="007330B8" w:rsidP="007330B8">
      <w:pPr>
        <w:pStyle w:val="p8"/>
        <w:spacing w:line="360" w:lineRule="auto"/>
        <w:contextualSpacing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- на 2 этап строительства – 0,73 тыс. куб.м./ год.</w:t>
      </w:r>
    </w:p>
    <w:p w:rsidR="007330B8" w:rsidRPr="007330B8" w:rsidRDefault="007330B8" w:rsidP="007330B8">
      <w:pPr>
        <w:pStyle w:val="p8"/>
        <w:spacing w:line="360" w:lineRule="auto"/>
        <w:contextualSpacing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- на расчетный срок строительства – 0,79 тыс. куб.м./год.;</w:t>
      </w:r>
    </w:p>
    <w:p w:rsidR="007330B8" w:rsidRPr="007330B8" w:rsidRDefault="007330B8" w:rsidP="007330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 xml:space="preserve">    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7330B8" w:rsidRPr="007330B8" w:rsidRDefault="007330B8" w:rsidP="007330B8">
      <w:pPr>
        <w:spacing w:after="0" w:line="240" w:lineRule="auto"/>
        <w:contextualSpacing/>
        <w:rPr>
          <w:rStyle w:val="s4"/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 xml:space="preserve">   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</w:t>
      </w:r>
      <w:r w:rsidRPr="007330B8">
        <w:rPr>
          <w:rFonts w:ascii="Times New Roman" w:hAnsi="Times New Roman" w:cs="Times New Roman"/>
          <w:sz w:val="20"/>
          <w:szCs w:val="20"/>
        </w:rPr>
        <w:t xml:space="preserve"> </w:t>
      </w:r>
      <w:r w:rsidRPr="007330B8">
        <w:rPr>
          <w:rStyle w:val="s4"/>
          <w:rFonts w:ascii="Times New Roman" w:hAnsi="Times New Roman" w:cs="Times New Roman"/>
          <w:sz w:val="20"/>
          <w:szCs w:val="20"/>
        </w:rPr>
        <w:t>с недостаточной пропускной способностью.</w:t>
      </w:r>
    </w:p>
    <w:p w:rsidR="007330B8" w:rsidRPr="007330B8" w:rsidRDefault="007330B8" w:rsidP="007330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s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СанПиН2.1.4.1110-02 «Зоны санитарной охраны источников водоснабжения и водопроводов хозяйственно-питьевого водоснабжения».</w:t>
      </w:r>
    </w:p>
    <w:p w:rsidR="007330B8" w:rsidRPr="007330B8" w:rsidRDefault="007330B8" w:rsidP="007330B8">
      <w:pPr>
        <w:pStyle w:val="p6"/>
        <w:spacing w:after="0" w:afterAutospacing="0"/>
        <w:contextualSpacing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Для нормальной работы системы водоснабжения Унарского сельского поселения Седельниковского муниципального района планируется: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rStyle w:val="s4"/>
          <w:rFonts w:eastAsiaTheme="majorEastAsia"/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 xml:space="preserve">- реконструировать существующие ВЗУ в населенных пунктах с центральным водопроводом; 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– заменить оборудование, выработавшее свой амортизационный срок (глубинные насосы, центробежные насосы) и со строительством узла водоподготовки;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31.13330.2012 СНиП 2.04.02-84* « Водоснабжение наружной сети и сооружений» площадь каждого водозаборного узла принимается не менее 0,5 га;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- переложить изношенные сети, сети недостаточного диаметра и новые во всех населенных пунктах (Унара и Богомель), обеспечив подключение всей жилой застройки с установкой индивидуальных узлов учета холодной воды;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>1. Построить ВЗУ в составе центрального водоснабжения или провести реконструкцию с установкой станций водоподготовки.</w:t>
      </w:r>
    </w:p>
    <w:p w:rsidR="007330B8" w:rsidRPr="007330B8" w:rsidRDefault="007330B8" w:rsidP="007330B8">
      <w:pPr>
        <w:pStyle w:val="p6"/>
        <w:spacing w:after="0" w:afterAutospacing="0"/>
        <w:contextualSpacing/>
        <w:jc w:val="both"/>
        <w:rPr>
          <w:sz w:val="20"/>
          <w:szCs w:val="20"/>
        </w:rPr>
      </w:pPr>
      <w:r w:rsidRPr="007330B8">
        <w:rPr>
          <w:sz w:val="20"/>
          <w:szCs w:val="20"/>
        </w:rPr>
        <w:lastRenderedPageBreak/>
        <w:t> </w:t>
      </w:r>
      <w:r w:rsidRPr="007330B8">
        <w:rPr>
          <w:rStyle w:val="s4"/>
          <w:rFonts w:eastAsiaTheme="majorEastAsia"/>
          <w:sz w:val="20"/>
          <w:szCs w:val="20"/>
        </w:rPr>
        <w:t>2. Организовать І и ІІ пояс зон санитарной охраны для всех действующих и планируемых ВЗУ в соответствии с требованиями СанПиН 2.1.4.1110-02 «Зоны санитарной охраны источников водоснабжения и водопроводов хозяйственно-питьевого водоснабжения»</w:t>
      </w:r>
    </w:p>
    <w:p w:rsidR="007330B8" w:rsidRPr="007330B8" w:rsidRDefault="007330B8" w:rsidP="007330B8">
      <w:pPr>
        <w:pStyle w:val="p9"/>
        <w:spacing w:after="0" w:afterAutospacing="0"/>
        <w:contextualSpacing/>
        <w:jc w:val="both"/>
        <w:rPr>
          <w:rStyle w:val="s3"/>
          <w:rFonts w:eastAsiaTheme="majorEastAsia"/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 xml:space="preserve">Таблица 3. </w:t>
      </w:r>
      <w:r w:rsidRPr="007330B8">
        <w:rPr>
          <w:rStyle w:val="s3"/>
          <w:rFonts w:eastAsiaTheme="majorEastAsia"/>
          <w:sz w:val="20"/>
          <w:szCs w:val="20"/>
        </w:rPr>
        <w:t xml:space="preserve">Характеристика реконструируемых и вновь создаваемых объектов водоснабжения в </w:t>
      </w:r>
      <w:r w:rsidRPr="007330B8">
        <w:rPr>
          <w:rStyle w:val="s4"/>
          <w:rFonts w:eastAsiaTheme="majorEastAsia"/>
          <w:sz w:val="20"/>
          <w:szCs w:val="20"/>
        </w:rPr>
        <w:t xml:space="preserve">Унарском  сельском поселении </w:t>
      </w:r>
      <w:r w:rsidRPr="007330B8">
        <w:rPr>
          <w:rStyle w:val="s3"/>
          <w:rFonts w:eastAsiaTheme="majorEastAsia"/>
          <w:sz w:val="20"/>
          <w:szCs w:val="20"/>
        </w:rPr>
        <w:t>в срок до 202</w:t>
      </w:r>
      <w:r w:rsidR="00764022">
        <w:rPr>
          <w:rStyle w:val="s3"/>
          <w:rFonts w:eastAsiaTheme="majorEastAsia"/>
          <w:sz w:val="20"/>
          <w:szCs w:val="20"/>
        </w:rPr>
        <w:t>9</w:t>
      </w:r>
      <w:r w:rsidRPr="007330B8">
        <w:rPr>
          <w:rStyle w:val="s3"/>
          <w:rFonts w:eastAsiaTheme="majorEastAsia"/>
          <w:sz w:val="20"/>
          <w:szCs w:val="20"/>
        </w:rPr>
        <w:t xml:space="preserve"> года.</w:t>
      </w:r>
    </w:p>
    <w:p w:rsidR="007330B8" w:rsidRPr="007330B8" w:rsidRDefault="007330B8" w:rsidP="007330B8">
      <w:pPr>
        <w:pStyle w:val="p9"/>
        <w:jc w:val="both"/>
        <w:rPr>
          <w:rStyle w:val="s3"/>
          <w:rFonts w:eastAsiaTheme="majorEastAsia"/>
          <w:sz w:val="20"/>
          <w:szCs w:val="20"/>
        </w:rPr>
      </w:pPr>
      <w:r w:rsidRPr="007330B8">
        <w:rPr>
          <w:rStyle w:val="s3"/>
          <w:rFonts w:eastAsiaTheme="majorEastAsia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396"/>
        <w:gridCol w:w="2378"/>
        <w:gridCol w:w="2392"/>
      </w:tblGrid>
      <w:tr w:rsidR="007330B8" w:rsidRPr="007330B8" w:rsidTr="007330B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jc w:val="both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Место расположения объекта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Сроки реализации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ind w:left="-68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Затраты на строительство тыс. руб.</w:t>
            </w:r>
          </w:p>
        </w:tc>
      </w:tr>
      <w:tr w:rsidR="007330B8" w:rsidRPr="007330B8" w:rsidTr="007330B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jc w:val="both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 xml:space="preserve">Строительство скважины водоснабжения со станцией очистки воды. Реконструкция разводящих сетей 0,5 км. Кап. ремонт водоразборных колонок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С. Унара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7330B8" w:rsidP="00CB4F77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20</w:t>
            </w:r>
            <w:r w:rsidR="0068455E">
              <w:rPr>
                <w:rStyle w:val="s3"/>
                <w:rFonts w:eastAsiaTheme="majorEastAsia"/>
                <w:sz w:val="20"/>
                <w:szCs w:val="20"/>
              </w:rPr>
              <w:t>2</w:t>
            </w:r>
            <w:r w:rsidR="00CB4F77">
              <w:rPr>
                <w:rStyle w:val="s3"/>
                <w:rFonts w:eastAsiaTheme="majorEastAsia"/>
                <w:sz w:val="20"/>
                <w:szCs w:val="20"/>
              </w:rPr>
              <w:t>4</w:t>
            </w:r>
            <w:r w:rsidRPr="007330B8">
              <w:rPr>
                <w:rStyle w:val="s3"/>
                <w:rFonts w:eastAsiaTheme="majorEastAsia"/>
                <w:sz w:val="20"/>
                <w:szCs w:val="20"/>
              </w:rPr>
              <w:t>-202</w:t>
            </w:r>
            <w:r w:rsidR="00CB4F77">
              <w:rPr>
                <w:rStyle w:val="s3"/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68455E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>
              <w:rPr>
                <w:rStyle w:val="s3"/>
                <w:rFonts w:eastAsiaTheme="majorEastAsia"/>
                <w:sz w:val="20"/>
                <w:szCs w:val="20"/>
              </w:rPr>
              <w:t>100,0</w:t>
            </w:r>
          </w:p>
        </w:tc>
      </w:tr>
      <w:tr w:rsidR="007330B8" w:rsidRPr="007330B8" w:rsidTr="007330B8">
        <w:trPr>
          <w:trHeight w:val="156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jc w:val="both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Строительство скважины водоснабжения со станцией очистки воды. Кап. ремонт водоразборных колонок.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 xml:space="preserve">     Д. Богомель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7330B8" w:rsidP="00CB4F77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202</w:t>
            </w:r>
            <w:r w:rsidR="00CB4F77">
              <w:rPr>
                <w:rStyle w:val="s3"/>
                <w:rFonts w:eastAsiaTheme="majorEastAsia"/>
                <w:sz w:val="20"/>
                <w:szCs w:val="20"/>
              </w:rPr>
              <w:t>4</w:t>
            </w:r>
            <w:r w:rsidRPr="007330B8">
              <w:rPr>
                <w:rStyle w:val="s3"/>
                <w:rFonts w:eastAsiaTheme="majorEastAsia"/>
                <w:sz w:val="20"/>
                <w:szCs w:val="20"/>
              </w:rPr>
              <w:t>-202</w:t>
            </w:r>
            <w:r w:rsidR="00CB4F77">
              <w:rPr>
                <w:rStyle w:val="s3"/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68455E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>
              <w:rPr>
                <w:rStyle w:val="s3"/>
                <w:rFonts w:eastAsiaTheme="majorEastAsia"/>
                <w:sz w:val="20"/>
                <w:szCs w:val="20"/>
              </w:rPr>
              <w:t>1000,0</w:t>
            </w:r>
          </w:p>
        </w:tc>
      </w:tr>
      <w:tr w:rsidR="007330B8" w:rsidRPr="007330B8" w:rsidTr="007330B8">
        <w:trPr>
          <w:trHeight w:val="39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jc w:val="both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Установка приборов учёта. Реконструкция существующих водопроводных сетей.</w:t>
            </w:r>
          </w:p>
          <w:p w:rsidR="007330B8" w:rsidRPr="007330B8" w:rsidRDefault="007330B8" w:rsidP="007330B8">
            <w:pPr>
              <w:pStyle w:val="p9"/>
              <w:jc w:val="both"/>
              <w:rPr>
                <w:rStyle w:val="s3"/>
                <w:rFonts w:eastAsiaTheme="majorEastAsia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Унара</w:t>
            </w:r>
          </w:p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Богомель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7330B8" w:rsidP="00072ED9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202</w:t>
            </w:r>
            <w:r w:rsidR="000369C8">
              <w:rPr>
                <w:rStyle w:val="s3"/>
                <w:rFonts w:eastAsiaTheme="majorEastAsia"/>
                <w:sz w:val="20"/>
                <w:szCs w:val="20"/>
              </w:rPr>
              <w:t>5</w:t>
            </w:r>
            <w:r w:rsidRPr="007330B8">
              <w:rPr>
                <w:rStyle w:val="s3"/>
                <w:rFonts w:eastAsiaTheme="majorEastAsia"/>
                <w:sz w:val="20"/>
                <w:szCs w:val="20"/>
              </w:rPr>
              <w:t>-202</w:t>
            </w:r>
            <w:r w:rsidR="00072ED9">
              <w:rPr>
                <w:rStyle w:val="s3"/>
                <w:rFonts w:eastAsiaTheme="majorEastAsia"/>
                <w:sz w:val="20"/>
                <w:szCs w:val="20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  <w:p w:rsidR="007330B8" w:rsidRPr="007330B8" w:rsidRDefault="0068455E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>
              <w:rPr>
                <w:rStyle w:val="s3"/>
                <w:rFonts w:eastAsiaTheme="majorEastAsia"/>
                <w:sz w:val="20"/>
                <w:szCs w:val="20"/>
              </w:rPr>
              <w:t>15,0</w:t>
            </w:r>
          </w:p>
        </w:tc>
      </w:tr>
      <w:tr w:rsidR="007330B8" w:rsidRPr="007330B8" w:rsidTr="007330B8">
        <w:trPr>
          <w:trHeight w:val="39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pStyle w:val="p9"/>
              <w:jc w:val="both"/>
              <w:rPr>
                <w:rStyle w:val="s3"/>
                <w:rFonts w:eastAsiaTheme="majorEastAsia"/>
                <w:sz w:val="20"/>
                <w:szCs w:val="20"/>
              </w:rPr>
            </w:pPr>
            <w:r w:rsidRPr="007330B8">
              <w:rPr>
                <w:rStyle w:val="s3"/>
                <w:rFonts w:eastAsiaTheme="majorEastAsia"/>
                <w:sz w:val="20"/>
                <w:szCs w:val="20"/>
              </w:rPr>
              <w:t>Итого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8" w:rsidRPr="007330B8" w:rsidRDefault="007330B8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68455E" w:rsidP="007330B8">
            <w:pPr>
              <w:pStyle w:val="p9"/>
              <w:rPr>
                <w:rStyle w:val="s3"/>
                <w:rFonts w:eastAsiaTheme="majorEastAsia"/>
                <w:sz w:val="20"/>
                <w:szCs w:val="20"/>
              </w:rPr>
            </w:pPr>
            <w:r>
              <w:rPr>
                <w:rStyle w:val="s3"/>
                <w:rFonts w:eastAsiaTheme="majorEastAsia"/>
                <w:sz w:val="20"/>
                <w:szCs w:val="20"/>
              </w:rPr>
              <w:t>1115,0</w:t>
            </w:r>
          </w:p>
        </w:tc>
      </w:tr>
    </w:tbl>
    <w:p w:rsidR="007330B8" w:rsidRPr="007330B8" w:rsidRDefault="007330B8" w:rsidP="007330B8">
      <w:pPr>
        <w:pStyle w:val="p9"/>
        <w:jc w:val="both"/>
        <w:rPr>
          <w:rStyle w:val="s3"/>
          <w:rFonts w:eastAsiaTheme="majorEastAsia"/>
          <w:sz w:val="20"/>
          <w:szCs w:val="20"/>
        </w:rPr>
      </w:pPr>
    </w:p>
    <w:p w:rsidR="007330B8" w:rsidRPr="007330B8" w:rsidRDefault="007330B8" w:rsidP="007330B8">
      <w:pPr>
        <w:pStyle w:val="p9"/>
        <w:spacing w:line="360" w:lineRule="auto"/>
        <w:jc w:val="both"/>
        <w:rPr>
          <w:rStyle w:val="s4"/>
          <w:rFonts w:eastAsiaTheme="majorEastAsia"/>
          <w:sz w:val="20"/>
          <w:szCs w:val="20"/>
        </w:rPr>
      </w:pPr>
      <w:r w:rsidRPr="007330B8">
        <w:rPr>
          <w:rStyle w:val="s4"/>
          <w:rFonts w:eastAsiaTheme="majorEastAsia"/>
          <w:sz w:val="20"/>
          <w:szCs w:val="20"/>
        </w:rPr>
        <w:t xml:space="preserve">Для реализации данных мероприятий на сумму </w:t>
      </w:r>
      <w:r w:rsidR="0068455E">
        <w:rPr>
          <w:rStyle w:val="s4"/>
          <w:rFonts w:eastAsiaTheme="majorEastAsia"/>
          <w:sz w:val="20"/>
          <w:szCs w:val="20"/>
        </w:rPr>
        <w:t>1,115</w:t>
      </w:r>
      <w:r w:rsidRPr="007330B8">
        <w:rPr>
          <w:rStyle w:val="s4"/>
          <w:rFonts w:eastAsiaTheme="majorEastAsia"/>
          <w:sz w:val="20"/>
          <w:szCs w:val="20"/>
        </w:rPr>
        <w:t xml:space="preserve"> тыс.руб. необходима инвестиционная программа. Администрация Унарского сельского поселения Седельниковского муниципального района предложит разработку инвестиционной программы обслуживающим организациям в первую очередь ООО «Омскоблводопровод». Лишь после их отказа в участии инвестирования, администрация Унарского сельского поселения Седельниковского муниципального района продолжит подбор инвесторов для инвестиций в водоснабжении Унарского сельского поселения.</w:t>
      </w:r>
    </w:p>
    <w:p w:rsidR="007330B8" w:rsidRPr="007330B8" w:rsidRDefault="007330B8" w:rsidP="007330B8">
      <w:pPr>
        <w:pStyle w:val="8"/>
        <w:jc w:val="center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t xml:space="preserve">РАЗДЕЛ </w:t>
      </w:r>
      <w:r w:rsidR="00A723E0">
        <w:rPr>
          <w:rFonts w:ascii="Times New Roman" w:hAnsi="Times New Roman" w:cs="Times New Roman"/>
          <w:b/>
          <w:color w:val="auto"/>
        </w:rPr>
        <w:t>4</w:t>
      </w:r>
      <w:r w:rsidRPr="007330B8">
        <w:rPr>
          <w:rFonts w:ascii="Times New Roman" w:hAnsi="Times New Roman" w:cs="Times New Roman"/>
          <w:b/>
          <w:color w:val="auto"/>
        </w:rPr>
        <w:t>. ЭКОЛОГИЧЕСКИЕ АСПЕКТЫ МЕРОПРИЯТИЙ ПО СТРОИТЕЛЬСТВУ, РЕКОНСТРУКЦИИ И МОДЕРНИЗАЦИИ ОБЪЕКТОВ ЦЕНТРАЛИЗОВАННЫХ СИСТЕМ ВОДОСНАБЖЕНИЯ И ВОДООТВЕДЕНИЯ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spacing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      При производстве строительно-монтажных работ предусматривается</w:t>
      </w:r>
    </w:p>
    <w:p w:rsidR="007330B8" w:rsidRPr="007330B8" w:rsidRDefault="007330B8" w:rsidP="007330B8">
      <w:pPr>
        <w:spacing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>осуществления ряда мероприятий по охране окружающей среды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Выполнение работ на отведенной полосе должно вестись с соблюдением частоты территории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Санитарно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-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бытовые помещения должны быть оборудованы средствами биологической очистки или сбором стоков в непроницаемые емкости с регулярной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lastRenderedPageBreak/>
        <w:t>их очисткой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Работа строительных машин должна быть отрегулирована на минимально допустимый выброс выхлопных газов и уровень шума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.</w:t>
      </w:r>
    </w:p>
    <w:p w:rsidR="007330B8" w:rsidRPr="007330B8" w:rsidRDefault="007330B8" w:rsidP="007330B8">
      <w:pPr>
        <w:spacing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          Растительный грунт подлежит срезке и хранению в соответствии с требованиями норм и правил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Смешивание растительного грунта с подстилающим минеральным грунтом запрещено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7330B8" w:rsidRPr="007330B8" w:rsidRDefault="007330B8" w:rsidP="007330B8">
      <w:pPr>
        <w:spacing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        На поверхности отвала растительного грунта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,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подлежащего длительному</w:t>
      </w:r>
    </w:p>
    <w:p w:rsidR="007330B8" w:rsidRPr="007330B8" w:rsidRDefault="007330B8" w:rsidP="007330B8">
      <w:pPr>
        <w:spacing w:line="360" w:lineRule="auto"/>
        <w:rPr>
          <w:rFonts w:ascii="Times New Roman" w:eastAsia="TimesNewRomanPS-Bold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>хранению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,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следует произвести посев трав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Запрещается использовать плодородный слой почвы для устройства перемычек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,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подсыпок и других постоянных и временных земляных сооружений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.</w:t>
      </w:r>
    </w:p>
    <w:p w:rsidR="007330B8" w:rsidRPr="007330B8" w:rsidRDefault="007330B8" w:rsidP="007330B8">
      <w:pPr>
        <w:spacing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        Производство земляных работ вести в строго отведенных границах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Отвал грунта</w:t>
      </w:r>
    </w:p>
    <w:p w:rsidR="007330B8" w:rsidRPr="007330B8" w:rsidRDefault="007330B8" w:rsidP="007330B8">
      <w:pPr>
        <w:spacing w:line="360" w:lineRule="auto"/>
        <w:rPr>
          <w:rFonts w:ascii="Times New Roman" w:eastAsia="TimesNewRomanPS-Bold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>устраивать только в пределах отведенной территории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.</w:t>
      </w:r>
    </w:p>
    <w:p w:rsidR="007330B8" w:rsidRPr="007330B8" w:rsidRDefault="007330B8" w:rsidP="007330B8">
      <w:pPr>
        <w:spacing w:line="360" w:lineRule="auto"/>
        <w:rPr>
          <w:rFonts w:ascii="Times New Roman" w:eastAsia="TimesNewRomanPS-Bold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>Заправка двигателя внутреннего сгорания машин на площадке должна производится с соблюдением мер предосторожности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Запрещается слив отработанных масел на землю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,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а также проведение профилактического ремонта машин непосредственно на строительной площадке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.</w:t>
      </w:r>
    </w:p>
    <w:p w:rsidR="007330B8" w:rsidRPr="007330B8" w:rsidRDefault="007330B8" w:rsidP="007330B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pStyle w:val="8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t xml:space="preserve">РАЗДЕЛ </w:t>
      </w:r>
      <w:r w:rsidR="00A723E0">
        <w:rPr>
          <w:rFonts w:ascii="Times New Roman" w:hAnsi="Times New Roman" w:cs="Times New Roman"/>
          <w:b/>
          <w:color w:val="auto"/>
        </w:rPr>
        <w:t>5</w:t>
      </w:r>
      <w:r w:rsidRPr="007330B8">
        <w:rPr>
          <w:rFonts w:ascii="Times New Roman" w:hAnsi="Times New Roman" w:cs="Times New Roman"/>
          <w:b/>
          <w:color w:val="auto"/>
        </w:rPr>
        <w:t>. ОЦЕНКА ОБЪЕМОВ КАПИТАЛЬНЫХ ВЛОЖЕНИЙ В СТРОИТЕЛЬСТВО, РЕКОНСТРУКЦИЮ И МОДЕРНИЗАЦИЮ ОБЪЕКТОВ ЦЕНТРАЛИЗОВАННЫХ СИСТЕМ ВОДОСНАБЖЕНИЯ И ВОДООТВЕДЕНИЯ.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     </w:t>
      </w:r>
      <w:r w:rsidRPr="007330B8">
        <w:rPr>
          <w:rStyle w:val="31"/>
          <w:rFonts w:eastAsia="DejaVu Sans"/>
          <w:sz w:val="20"/>
          <w:szCs w:val="20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проектно-изыскательские работы;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строительно-монтажные работы;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работы по замене оборудования с улучшением технико-экономических характеристик;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приобретение материалов и оборудования;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пусконаладочные работы;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расходы, не относимые на стоимость основных средств (аренда земли на срок строительства и т.п.);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дополнительные налоговые платежи, возникающие от увеличения выручки в связи с реализацией программы.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 xml:space="preserve">Сметная стоимость в текущих ценах </w:t>
      </w:r>
      <w:r w:rsidR="000369C8">
        <w:rPr>
          <w:rStyle w:val="31"/>
          <w:rFonts w:eastAsia="DejaVu Sans"/>
          <w:sz w:val="20"/>
          <w:szCs w:val="20"/>
        </w:rPr>
        <w:t>–</w:t>
      </w:r>
      <w:r w:rsidRPr="007330B8">
        <w:rPr>
          <w:rStyle w:val="31"/>
          <w:rFonts w:eastAsia="DejaVu Sans"/>
          <w:sz w:val="20"/>
          <w:szCs w:val="20"/>
        </w:rPr>
        <w:t xml:space="preserve">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Style w:val="31"/>
          <w:rFonts w:eastAsia="DejaVu Sans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lastRenderedPageBreak/>
        <w:t>Сметная стоимость строительства и реконструкции объектов определена в ценах 201</w:t>
      </w:r>
      <w:r>
        <w:rPr>
          <w:rStyle w:val="31"/>
          <w:rFonts w:eastAsia="DejaVu Sans"/>
          <w:sz w:val="20"/>
          <w:szCs w:val="20"/>
        </w:rPr>
        <w:t>6</w:t>
      </w:r>
      <w:r w:rsidRPr="007330B8">
        <w:rPr>
          <w:rStyle w:val="31"/>
          <w:rFonts w:eastAsia="DejaVu Sans"/>
          <w:sz w:val="20"/>
          <w:szCs w:val="20"/>
        </w:rPr>
        <w:t xml:space="preserve"> года. За основу принимаются сметы по имеющейся проектно-сметной документации и сметы-аналоги мероприятий (объектов), аналогичных приведенным в программе с учетом пересчитывающих коэффициентов.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Style w:val="s4"/>
          <w:rFonts w:ascii="Times New Roman" w:hAnsi="Times New Roman" w:cs="Times New Roman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К сметной стоимости мероприятия в ценах 201</w:t>
      </w:r>
      <w:r>
        <w:rPr>
          <w:rStyle w:val="31"/>
          <w:rFonts w:eastAsia="DejaVu Sans"/>
          <w:sz w:val="20"/>
          <w:szCs w:val="20"/>
        </w:rPr>
        <w:t>7</w:t>
      </w:r>
      <w:r w:rsidRPr="007330B8">
        <w:rPr>
          <w:rStyle w:val="31"/>
          <w:rFonts w:eastAsia="DejaVu Sans"/>
          <w:sz w:val="20"/>
          <w:szCs w:val="20"/>
        </w:rPr>
        <w:t xml:space="preserve"> года необходимо применить коэффициент инфляции, который был принят для 20</w:t>
      </w:r>
      <w:r w:rsidR="0068455E">
        <w:rPr>
          <w:rStyle w:val="31"/>
          <w:rFonts w:eastAsia="DejaVu Sans"/>
          <w:sz w:val="20"/>
          <w:szCs w:val="20"/>
        </w:rPr>
        <w:t>21</w:t>
      </w:r>
      <w:r w:rsidRPr="007330B8">
        <w:rPr>
          <w:rStyle w:val="31"/>
          <w:rFonts w:eastAsia="DejaVu Sans"/>
          <w:sz w:val="20"/>
          <w:szCs w:val="20"/>
        </w:rPr>
        <w:t xml:space="preserve"> </w:t>
      </w:r>
      <w:r w:rsidR="000369C8">
        <w:rPr>
          <w:rStyle w:val="31"/>
          <w:rFonts w:eastAsia="DejaVu Sans"/>
          <w:sz w:val="20"/>
          <w:szCs w:val="20"/>
        </w:rPr>
        <w:t>–</w:t>
      </w:r>
      <w:r w:rsidRPr="007330B8">
        <w:rPr>
          <w:rStyle w:val="31"/>
          <w:rFonts w:eastAsia="DejaVu Sans"/>
          <w:sz w:val="20"/>
          <w:szCs w:val="20"/>
        </w:rPr>
        <w:t xml:space="preserve"> </w:t>
      </w:r>
      <w:r w:rsidR="0068455E">
        <w:rPr>
          <w:rStyle w:val="31"/>
          <w:rFonts w:eastAsia="DejaVu Sans"/>
          <w:sz w:val="20"/>
          <w:szCs w:val="20"/>
        </w:rPr>
        <w:t>8,6</w:t>
      </w:r>
      <w:r w:rsidRPr="007330B8">
        <w:rPr>
          <w:rStyle w:val="31"/>
          <w:rFonts w:eastAsia="DejaVu Sans"/>
          <w:sz w:val="20"/>
          <w:szCs w:val="20"/>
        </w:rPr>
        <w:t>%, для последующих со снижением на 2 процентных пункта (см. приложение 2 по этапам строительства).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Style w:val="31"/>
          <w:rFonts w:eastAsia="TimesNewRomanPSMT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>В таблице  представлена информация по финансовым потребностям проведения мероприятий в разбивке по годам.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Style w:val="31"/>
          <w:rFonts w:eastAsia="DejaVu Sans"/>
          <w:sz w:val="20"/>
          <w:szCs w:val="20"/>
        </w:rPr>
      </w:pPr>
      <w:r w:rsidRPr="007330B8">
        <w:rPr>
          <w:rStyle w:val="31"/>
          <w:rFonts w:eastAsia="DejaVu San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3990"/>
        <w:gridCol w:w="3705"/>
        <w:gridCol w:w="7"/>
      </w:tblGrid>
      <w:tr w:rsidR="007330B8" w:rsidRPr="007330B8" w:rsidTr="007330B8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с учетом инфляции, тыс. руб., (без НДС)</w:t>
            </w:r>
          </w:p>
        </w:tc>
      </w:tr>
      <w:tr w:rsidR="007330B8" w:rsidRPr="007330B8" w:rsidTr="00733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</w:tr>
      <w:tr w:rsidR="007330B8" w:rsidRPr="007330B8" w:rsidTr="007330B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0B8" w:rsidRPr="007330B8" w:rsidTr="007330B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7330B8" w:rsidRPr="007330B8" w:rsidTr="007330B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330B8" w:rsidRPr="007330B8" w:rsidTr="007330B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330B8" w:rsidRPr="007330B8" w:rsidTr="007330B8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30B8" w:rsidRPr="007330B8" w:rsidTr="007330B8">
        <w:trPr>
          <w:gridAfter w:val="1"/>
          <w:wAfter w:w="7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30B8" w:rsidRPr="007330B8" w:rsidTr="007330B8">
        <w:trPr>
          <w:gridAfter w:val="1"/>
          <w:wAfter w:w="7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7330B8" w:rsidRPr="007330B8" w:rsidTr="007330B8">
        <w:trPr>
          <w:gridAfter w:val="1"/>
          <w:wAfter w:w="7" w:type="dxa"/>
          <w:trHeight w:val="28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330B8" w:rsidRPr="007330B8" w:rsidTr="007330B8">
        <w:trPr>
          <w:gridAfter w:val="1"/>
          <w:wAfter w:w="7" w:type="dxa"/>
          <w:trHeight w:val="27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7330B8" w:rsidRPr="007330B8" w:rsidTr="007330B8">
        <w:trPr>
          <w:gridAfter w:val="1"/>
          <w:wAfter w:w="7" w:type="dxa"/>
          <w:trHeight w:val="27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69C8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B8" w:rsidRPr="007330B8" w:rsidRDefault="007330B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</w:tr>
      <w:tr w:rsidR="000369C8" w:rsidRPr="007330B8" w:rsidTr="007330B8">
        <w:trPr>
          <w:gridAfter w:val="1"/>
          <w:wAfter w:w="7" w:type="dxa"/>
          <w:trHeight w:val="27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8" w:rsidRPr="007330B8" w:rsidRDefault="000369C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8" w:rsidRPr="007330B8" w:rsidRDefault="000369C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C8" w:rsidRPr="007330B8" w:rsidRDefault="000369C8" w:rsidP="007330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</w:tbl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eastAsia="TimesNewRomanPS-BoldMT" w:hAnsi="Times New Roman" w:cs="Times New Roman"/>
          <w:sz w:val="20"/>
          <w:szCs w:val="20"/>
        </w:rPr>
      </w:pP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Основной источник финансирования 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–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средства местного бюджета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При необходимости для выполнения мероприятий могут привлекаться средства из иных источников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,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в частности из собственных доходов предприятия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,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 xml:space="preserve"> эксплуатирующего объекты коммунального комплекса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 xml:space="preserve">. </w:t>
      </w:r>
      <w:r w:rsidRPr="007330B8">
        <w:rPr>
          <w:rFonts w:ascii="Times New Roman" w:eastAsia="TimesNewRomanPSMT" w:hAnsi="Times New Roman" w:cs="Times New Roman"/>
          <w:sz w:val="20"/>
          <w:szCs w:val="20"/>
        </w:rPr>
        <w:t>В дальнейшем данные подлежат уточнению в связи с большим периодом действия программы</w:t>
      </w:r>
      <w:r w:rsidRPr="007330B8">
        <w:rPr>
          <w:rFonts w:ascii="Times New Roman" w:eastAsia="TimesNewRomanPS-BoldMT" w:hAnsi="Times New Roman" w:cs="Times New Roman"/>
          <w:sz w:val="20"/>
          <w:szCs w:val="20"/>
        </w:rPr>
        <w:t>.</w:t>
      </w: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eastAsia="TimesNewRomanPS-BoldMT" w:hAnsi="Times New Roman" w:cs="Times New Roman"/>
          <w:sz w:val="20"/>
          <w:szCs w:val="20"/>
        </w:rPr>
      </w:pPr>
    </w:p>
    <w:p w:rsidR="007330B8" w:rsidRPr="007330B8" w:rsidRDefault="007330B8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0B8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="00A723E0">
        <w:rPr>
          <w:rFonts w:ascii="Times New Roman" w:hAnsi="Times New Roman" w:cs="Times New Roman"/>
          <w:b/>
          <w:sz w:val="20"/>
          <w:szCs w:val="20"/>
        </w:rPr>
        <w:t>6</w:t>
      </w:r>
      <w:r w:rsidRPr="007330B8">
        <w:rPr>
          <w:rFonts w:ascii="Times New Roman" w:hAnsi="Times New Roman" w:cs="Times New Roman"/>
          <w:b/>
          <w:sz w:val="20"/>
          <w:szCs w:val="20"/>
        </w:rPr>
        <w:t>. ПЕРСПЕКТИВНОЕ ПОТРЕБЛЕНИЕ РЕСУРСОВ В СФЕРЕ ВОДОПОТРЕБЛЕНИЯ И ВОДООТВЕДЕНИЯ В АДМИНИСТРАТИВНЫХ ГРАНИЦАХ УНАРСКОГО СЕЛЬСКОГО ПОСЕЛЕНИЯ</w:t>
      </w:r>
    </w:p>
    <w:p w:rsidR="007330B8" w:rsidRPr="007330B8" w:rsidRDefault="007330B8" w:rsidP="007330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30B8" w:rsidRPr="007330B8" w:rsidRDefault="007330B8" w:rsidP="007330B8">
      <w:pPr>
        <w:spacing w:line="360" w:lineRule="auto"/>
        <w:contextualSpacing/>
        <w:jc w:val="both"/>
        <w:rPr>
          <w:rFonts w:ascii="Times New Roman" w:eastAsia="TimesNewRomanPS-BoldMT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 xml:space="preserve">      Предложения по величине необходимых инвестиций в новое строительство, реконструкцию и техническое перевооружение систем водоснабжения и водоотведения первоначально планируется на период, до 2019 года (согласно утвержденной программы комплексного развития систем коммунальной инфраструктуры Унарского сельского поселения  на 201</w:t>
      </w:r>
      <w:r w:rsidR="000369C8">
        <w:rPr>
          <w:rFonts w:ascii="Times New Roman" w:hAnsi="Times New Roman" w:cs="Times New Roman"/>
          <w:sz w:val="20"/>
          <w:szCs w:val="20"/>
        </w:rPr>
        <w:t>9</w:t>
      </w:r>
      <w:r w:rsidRPr="007330B8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30B8">
        <w:rPr>
          <w:rFonts w:ascii="Times New Roman" w:hAnsi="Times New Roman" w:cs="Times New Roman"/>
          <w:sz w:val="20"/>
          <w:szCs w:val="20"/>
        </w:rPr>
        <w:t xml:space="preserve"> годы) и подлежит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Унарского сельского поселения.</w:t>
      </w:r>
    </w:p>
    <w:p w:rsidR="007330B8" w:rsidRPr="007330B8" w:rsidRDefault="007330B8" w:rsidP="007330B8">
      <w:pPr>
        <w:pStyle w:val="8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A723E0">
        <w:rPr>
          <w:rFonts w:ascii="Times New Roman" w:hAnsi="Times New Roman" w:cs="Times New Roman"/>
          <w:b/>
          <w:color w:val="auto"/>
        </w:rPr>
        <w:t>7</w:t>
      </w:r>
      <w:r w:rsidRPr="007330B8">
        <w:rPr>
          <w:rFonts w:ascii="Times New Roman" w:hAnsi="Times New Roman" w:cs="Times New Roman"/>
          <w:b/>
          <w:color w:val="auto"/>
        </w:rPr>
        <w:t xml:space="preserve">. </w:t>
      </w:r>
      <w:r w:rsidR="00A723E0">
        <w:rPr>
          <w:rFonts w:ascii="Times New Roman" w:hAnsi="Times New Roman" w:cs="Times New Roman"/>
          <w:b/>
          <w:color w:val="auto"/>
        </w:rPr>
        <w:t>ПЛАНОВЫЕ ЗНАЧЕНИЯ</w:t>
      </w:r>
      <w:r w:rsidRPr="007330B8">
        <w:rPr>
          <w:rFonts w:ascii="Times New Roman" w:hAnsi="Times New Roman" w:cs="Times New Roman"/>
          <w:b/>
          <w:color w:val="auto"/>
        </w:rPr>
        <w:t xml:space="preserve"> ПОКАЗАТЕЛ</w:t>
      </w:r>
      <w:r w:rsidR="00A723E0">
        <w:rPr>
          <w:rFonts w:ascii="Times New Roman" w:hAnsi="Times New Roman" w:cs="Times New Roman"/>
          <w:b/>
          <w:color w:val="auto"/>
        </w:rPr>
        <w:t>ЕЙ</w:t>
      </w:r>
      <w:r w:rsidRPr="007330B8">
        <w:rPr>
          <w:rFonts w:ascii="Times New Roman" w:hAnsi="Times New Roman" w:cs="Times New Roman"/>
          <w:b/>
          <w:color w:val="auto"/>
        </w:rPr>
        <w:t xml:space="preserve"> РАЗВИТИЯ ЦЕНТРАЛИЗОВАННОЙ СИСТЕМЫ ВОДОСНАБЖЕНИЯ И ВОДООТВЕДЕНИЯ</w:t>
      </w:r>
    </w:p>
    <w:p w:rsidR="00A723E0" w:rsidRDefault="00A723E0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Реализация мероприятий предложенных в схемах водоснабжения населенных пунктов окажет позитивное влияние на значение </w:t>
      </w:r>
      <w:r w:rsidR="00A723E0">
        <w:rPr>
          <w:rFonts w:ascii="Times New Roman" w:hAnsi="Times New Roman" w:cs="Times New Roman"/>
          <w:color w:val="auto"/>
        </w:rPr>
        <w:t xml:space="preserve">плановых </w:t>
      </w:r>
      <w:r w:rsidRPr="007330B8">
        <w:rPr>
          <w:rFonts w:ascii="Times New Roman" w:hAnsi="Times New Roman" w:cs="Times New Roman"/>
          <w:color w:val="auto"/>
        </w:rPr>
        <w:t xml:space="preserve"> показателей. Ниже приведены </w:t>
      </w:r>
      <w:r w:rsidR="00A723E0">
        <w:rPr>
          <w:rFonts w:ascii="Times New Roman" w:hAnsi="Times New Roman" w:cs="Times New Roman"/>
          <w:color w:val="auto"/>
        </w:rPr>
        <w:t>плановые</w:t>
      </w:r>
      <w:r w:rsidRPr="007330B8">
        <w:rPr>
          <w:rFonts w:ascii="Times New Roman" w:hAnsi="Times New Roman" w:cs="Times New Roman"/>
          <w:color w:val="auto"/>
        </w:rPr>
        <w:t xml:space="preserve"> показатели систем водоснабжения с мероприятиями направленными на их повышение. </w:t>
      </w:r>
    </w:p>
    <w:p w:rsidR="007330B8" w:rsidRPr="007330B8" w:rsidRDefault="00A723E0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330B8" w:rsidRPr="007330B8">
        <w:rPr>
          <w:rFonts w:ascii="Times New Roman" w:hAnsi="Times New Roman" w:cs="Times New Roman"/>
          <w:color w:val="auto"/>
        </w:rPr>
        <w:t>.1. Повышение надежности и бесперебойности водоснабжения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бурения новых артезианских скважин в составе водозаборов не имеющих резервных скважин;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устройство резервуаров чистой воды в составе существующих ВЗУ;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устройство насосных станций 2-го подъема в составе существующих ВЗУ;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строительство новых водозаборных узлов, в составе которых имелись бы две артезианские скважины, резервуары чистой воды, насосные станции 2-подема;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при проектировании и строительстве новых сетей использовать принципы кольцевания водопровода, объединять сети различных ВЗУ населенных пунктов. </w:t>
      </w:r>
    </w:p>
    <w:p w:rsidR="007330B8" w:rsidRPr="007330B8" w:rsidRDefault="00A723E0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330B8" w:rsidRPr="007330B8">
        <w:rPr>
          <w:rFonts w:ascii="Times New Roman" w:hAnsi="Times New Roman" w:cs="Times New Roman"/>
          <w:color w:val="auto"/>
        </w:rPr>
        <w:t>.2. Повышение показателей качества воды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строительство станций обезжелезивания в составе существующих и новых ВЗУ;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постоянный контроль качества воды поднимаемой артезианскими скважинами и после установок обезжелезивания;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своевременные мероприятия по санитарной обработке систем водоснабжения (скважин, резервуаров, установок водоподготовки, сетей);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установление и соблюдение поясов ЗСО у источников водоснабжения, сооружений и сетей;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при проектировании, строительстве и реконструкции сетей использовать трубопроводы из современных материалов не склонных к коррозии. </w:t>
      </w:r>
    </w:p>
    <w:p w:rsidR="007330B8" w:rsidRPr="007330B8" w:rsidRDefault="00A723E0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330B8" w:rsidRPr="007330B8">
        <w:rPr>
          <w:rFonts w:ascii="Times New Roman" w:hAnsi="Times New Roman" w:cs="Times New Roman"/>
          <w:color w:val="auto"/>
        </w:rPr>
        <w:t>.3. Увеличение охвата территорий сетями централизованного водоснабжения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lastRenderedPageBreak/>
        <w:t xml:space="preserve">- прокладка сетей водопровода к территориям существующей застройки, не имеющей централизованного водоснабжения;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прокладка сетей водопровода к новым потребителям на территории существующей застройки;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прокладка сетей водопровода для водоснабжения территорий, предназначенных для объектов капитального строительства;  </w:t>
      </w:r>
    </w:p>
    <w:p w:rsidR="007330B8" w:rsidRPr="007330B8" w:rsidRDefault="00A723E0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330B8" w:rsidRPr="007330B8">
        <w:rPr>
          <w:rFonts w:ascii="Times New Roman" w:hAnsi="Times New Roman" w:cs="Times New Roman"/>
          <w:color w:val="auto"/>
        </w:rPr>
        <w:t>.4. Повышение эффективности использования ресурсов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установить приборы учета воды на скважинах, установках обезжелезивания, насосных станциях 2-го подъема, у потребителей;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контроль объемов отпуска и потребления воды;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 xml:space="preserve">- замена изношенных и аварийных участков водопровода; 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- использование современных систем трубопроводов и арматуры исключающих потери воды из системы.</w:t>
      </w:r>
    </w:p>
    <w:p w:rsidR="007330B8" w:rsidRPr="007330B8" w:rsidRDefault="00A723E0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7330B8" w:rsidRPr="007330B8">
        <w:rPr>
          <w:rFonts w:ascii="Times New Roman" w:hAnsi="Times New Roman" w:cs="Times New Roman"/>
          <w:color w:val="auto"/>
        </w:rPr>
        <w:t xml:space="preserve">.5. К </w:t>
      </w:r>
      <w:r>
        <w:rPr>
          <w:rFonts w:ascii="Times New Roman" w:hAnsi="Times New Roman" w:cs="Times New Roman"/>
          <w:color w:val="auto"/>
        </w:rPr>
        <w:t>плановым</w:t>
      </w:r>
      <w:r w:rsidR="007330B8" w:rsidRPr="007330B8">
        <w:rPr>
          <w:rFonts w:ascii="Times New Roman" w:hAnsi="Times New Roman" w:cs="Times New Roman"/>
          <w:color w:val="auto"/>
        </w:rPr>
        <w:t xml:space="preserve"> показателям деятельности организации, осуществляющее </w:t>
      </w:r>
      <w:r w:rsidR="007330B8" w:rsidRPr="007330B8">
        <w:rPr>
          <w:rFonts w:ascii="Times New Roman" w:hAnsi="Times New Roman" w:cs="Times New Roman"/>
          <w:color w:val="auto"/>
        </w:rPr>
        <w:tab/>
        <w:t>водоснабжение и водоотведение, относится: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а) показатель надежности и бесперебойности водоснабжение и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б) показатель качества обслуживания абонентов;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в) показатель качества подаваемой воды;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д) соотношение цены реализации мероприятий инвестиционной программы и их эффективности – улучшение качества очистки сточных вод;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  <w:lang w:val="en-US"/>
        </w:rPr>
        <w:t>e</w:t>
      </w:r>
      <w:r w:rsidRPr="007330B8">
        <w:rPr>
          <w:rFonts w:ascii="Times New Roman" w:hAnsi="Times New Roman" w:cs="Times New Roman"/>
          <w:color w:val="auto"/>
        </w:rPr>
        <w:t>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  <w:r w:rsidRPr="007330B8">
        <w:rPr>
          <w:rFonts w:ascii="Times New Roman" w:hAnsi="Times New Roman" w:cs="Times New Roman"/>
          <w:sz w:val="20"/>
          <w:szCs w:val="20"/>
        </w:rPr>
        <w:t>Таблица: целевые показатели развития сельского поселения.</w:t>
      </w: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82"/>
        <w:gridCol w:w="12"/>
        <w:gridCol w:w="1559"/>
        <w:gridCol w:w="1931"/>
        <w:gridCol w:w="1781"/>
        <w:gridCol w:w="1781"/>
      </w:tblGrid>
      <w:tr w:rsidR="007330B8" w:rsidRPr="007330B8" w:rsidTr="007330B8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571" w:type="dxa"/>
            <w:gridSpan w:val="2"/>
            <w:vMerge w:val="restart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7330B8" w:rsidRPr="007330B8" w:rsidRDefault="007330B8" w:rsidP="00CB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Базовый показатель 20</w:t>
            </w:r>
            <w:r w:rsidR="001302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4F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62" w:type="dxa"/>
            <w:gridSpan w:val="2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7330B8" w:rsidRPr="007330B8" w:rsidRDefault="007330B8" w:rsidP="00CB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6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4F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:rsidR="007330B8" w:rsidRPr="007330B8" w:rsidRDefault="007330B8" w:rsidP="00CB4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4F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</w:tr>
      <w:tr w:rsidR="007330B8" w:rsidRPr="007330B8" w:rsidTr="007330B8">
        <w:trPr>
          <w:trHeight w:val="1071"/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количество засоров на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сетях водопровода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шт./3 км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1302BF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Доля уличной водопроводной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сети, нуждающейся в замене по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результатам обследования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обслуживания абонентов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Относительное снижение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годового количества отключений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жилых домов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Соотношение цены реализации мероприятий инвестиционной программы и их эффективности – улучшение качества очистки воды</w:t>
            </w:r>
          </w:p>
        </w:tc>
      </w:tr>
      <w:tr w:rsidR="007330B8" w:rsidRPr="007330B8" w:rsidTr="007330B8">
        <w:trPr>
          <w:trHeight w:val="85"/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на увеличение доли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Очищенной воды,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соответствующих нормативным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тыс.руб/1%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в соответствие с программой развития поселения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в соответствие с программой развития поселения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в соответствие с программой развития поселения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услугам водоснабжения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в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жилых домах, подключенных к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системе водоснабжения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услугам водоснабжения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проживающего в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 xml:space="preserve">жилых домах, подключенных к </w:t>
            </w:r>
          </w:p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системе водоснабжения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6. Уровень потерь при транспортировке воды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Уровень потерь при транспортировке воды по водоснабжению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7. Прогноз объема питьевого водоснабжения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Объем воды за год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7330B8" w:rsidRPr="007330B8" w:rsidTr="007330B8">
        <w:trPr>
          <w:jc w:val="center"/>
        </w:trPr>
        <w:tc>
          <w:tcPr>
            <w:tcW w:w="10421" w:type="dxa"/>
            <w:gridSpan w:val="7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8. Прогноз объема сточных вод</w:t>
            </w:r>
          </w:p>
        </w:tc>
      </w:tr>
      <w:tr w:rsidR="007330B8" w:rsidRPr="007330B8" w:rsidTr="007330B8">
        <w:trPr>
          <w:jc w:val="center"/>
        </w:trPr>
        <w:tc>
          <w:tcPr>
            <w:tcW w:w="675" w:type="dxa"/>
            <w:shd w:val="clear" w:color="auto" w:fill="auto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682" w:type="dxa"/>
            <w:shd w:val="clear" w:color="auto" w:fill="auto"/>
          </w:tcPr>
          <w:p w:rsidR="007330B8" w:rsidRPr="007330B8" w:rsidRDefault="007330B8" w:rsidP="00733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Объем воды за год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330B8" w:rsidRPr="007330B8" w:rsidRDefault="007330B8" w:rsidP="007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8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</w:tbl>
    <w:p w:rsidR="007330B8" w:rsidRPr="007330B8" w:rsidRDefault="007330B8" w:rsidP="007330B8">
      <w:pPr>
        <w:pStyle w:val="8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7330B8" w:rsidRPr="007330B8" w:rsidRDefault="007330B8" w:rsidP="007330B8">
      <w:pPr>
        <w:pStyle w:val="8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t xml:space="preserve">РАЗДЕЛ </w:t>
      </w:r>
      <w:r w:rsidR="00A723E0">
        <w:rPr>
          <w:rFonts w:ascii="Times New Roman" w:hAnsi="Times New Roman" w:cs="Times New Roman"/>
          <w:b/>
          <w:color w:val="auto"/>
        </w:rPr>
        <w:t>8</w:t>
      </w:r>
      <w:r w:rsidRPr="007330B8">
        <w:rPr>
          <w:rFonts w:ascii="Times New Roman" w:hAnsi="Times New Roman" w:cs="Times New Roman"/>
          <w:b/>
          <w:color w:val="auto"/>
        </w:rPr>
        <w:t>. ПЕРЕЧЕНЬ ВЫЯВЛЕННЫХ БЕСХОЗЯЙНЫХ ОБЪЕКТОВ ЦЕНТРАЛИЗОВАННЫХ СИСТЕМ ВОДОСНАБЖЕНИЯ И ВОДООТВЕДЕНИЯ(В СЛУЧАЕ ИХ ВЫЯВЛЕНИЯ) И ПЕРЕЧЕНЬ ОРГАНИЗАЦИЙ, УПОЛНОМОЧЕННЫХ НА ИХ ЭКСПЛУАТАЦИЮ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На момент разработки настоящей схемы водоснабжения и водоотведения в границах Унарского сельского поселения Седельниковского области бесхозяйных объектов централизованных систем водоснабжения и водоотведения не имеется. В случае обнаружения таковых в последующем, необходимо руководствоваться  Статьей 8 пунктом 5 Федерального закона от 07 декабря 2011 года № 416-Ф (ред. от 23.07.2013) «О водоснабжении и водоотведении».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организацией, 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сети,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распоряжение, оставившим такие объекты собственником в соответствии с гражданским законодательством.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:rsidR="007330B8" w:rsidRPr="007330B8" w:rsidRDefault="007330B8" w:rsidP="007330B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CA7650" w:rsidRDefault="00CA7650" w:rsidP="007330B8">
      <w:pPr>
        <w:pStyle w:val="8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CA7650" w:rsidRDefault="00CA7650" w:rsidP="007330B8">
      <w:pPr>
        <w:pStyle w:val="8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CA7650" w:rsidRDefault="00CA7650" w:rsidP="007330B8">
      <w:pPr>
        <w:pStyle w:val="8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7330B8" w:rsidRPr="007330B8" w:rsidRDefault="007330B8" w:rsidP="007330B8">
      <w:pPr>
        <w:pStyle w:val="8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330B8">
        <w:rPr>
          <w:rFonts w:ascii="Times New Roman" w:hAnsi="Times New Roman" w:cs="Times New Roman"/>
          <w:b/>
          <w:color w:val="auto"/>
        </w:rPr>
        <w:t>ЗАКЛЮЧЕНИЕ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Актуализация (корректировка) схемы водоснабжения и водоотведения осуществляется при наличии одного из следующих условий: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г) реализация мероприятий, предусмотренных планами по снижению сбросов загрязняющих веществ;</w:t>
      </w:r>
    </w:p>
    <w:p w:rsidR="007330B8" w:rsidRPr="007330B8" w:rsidRDefault="007330B8" w:rsidP="007330B8">
      <w:pPr>
        <w:pStyle w:val="8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7330B8">
        <w:rPr>
          <w:rFonts w:ascii="Times New Roman" w:hAnsi="Times New Roman" w:cs="Times New Roman"/>
          <w:color w:val="auto"/>
        </w:rPr>
        <w:t>д) реализация мероприятий, предусмотренных планами по приведению качества питьевой и горячей воды в соответствие с установленными требованиями.</w:t>
      </w:r>
    </w:p>
    <w:p w:rsidR="007330B8" w:rsidRPr="007330B8" w:rsidRDefault="007330B8" w:rsidP="007330B8">
      <w:pPr>
        <w:jc w:val="both"/>
        <w:rPr>
          <w:rFonts w:ascii="Times New Roman" w:hAnsi="Times New Roman" w:cs="Times New Roman"/>
          <w:b/>
          <w:color w:val="1E1E1E"/>
          <w:sz w:val="20"/>
          <w:szCs w:val="20"/>
        </w:rPr>
      </w:pPr>
    </w:p>
    <w:p w:rsidR="007330B8" w:rsidRDefault="00CA7650">
      <w:pPr>
        <w:rPr>
          <w:rFonts w:ascii="Times New Roman" w:hAnsi="Times New Roman" w:cs="Times New Roman"/>
          <w:sz w:val="20"/>
          <w:szCs w:val="20"/>
        </w:rPr>
      </w:pPr>
      <w:r w:rsidRPr="00CA765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3945109"/>
            <wp:effectExtent l="19050" t="0" r="317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50" w:rsidRDefault="00CA7650">
      <w:pPr>
        <w:rPr>
          <w:rFonts w:ascii="Times New Roman" w:hAnsi="Times New Roman" w:cs="Times New Roman"/>
          <w:sz w:val="20"/>
          <w:szCs w:val="20"/>
        </w:rPr>
      </w:pPr>
    </w:p>
    <w:p w:rsidR="00CA7650" w:rsidRDefault="00CA7650">
      <w:pPr>
        <w:rPr>
          <w:rFonts w:ascii="Times New Roman" w:hAnsi="Times New Roman" w:cs="Times New Roman"/>
          <w:sz w:val="20"/>
          <w:szCs w:val="20"/>
        </w:rPr>
      </w:pPr>
    </w:p>
    <w:p w:rsidR="00CA7650" w:rsidRDefault="00CA7650">
      <w:pPr>
        <w:rPr>
          <w:rFonts w:ascii="Times New Roman" w:hAnsi="Times New Roman" w:cs="Times New Roman"/>
          <w:sz w:val="20"/>
          <w:szCs w:val="20"/>
        </w:rPr>
      </w:pPr>
    </w:p>
    <w:p w:rsidR="00CA7650" w:rsidRPr="007330B8" w:rsidRDefault="00CA7650">
      <w:pPr>
        <w:rPr>
          <w:rFonts w:ascii="Times New Roman" w:hAnsi="Times New Roman" w:cs="Times New Roman"/>
          <w:sz w:val="20"/>
          <w:szCs w:val="20"/>
        </w:rPr>
      </w:pPr>
      <w:r w:rsidRPr="00CA76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0425" cy="8201389"/>
            <wp:effectExtent l="19050" t="0" r="317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650" w:rsidRPr="007330B8" w:rsidSect="0068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0C2" w:rsidRDefault="007A10C2" w:rsidP="00681572">
      <w:pPr>
        <w:spacing w:after="0" w:line="240" w:lineRule="auto"/>
      </w:pPr>
      <w:r>
        <w:separator/>
      </w:r>
    </w:p>
  </w:endnote>
  <w:endnote w:type="continuationSeparator" w:id="1">
    <w:p w:rsidR="007A10C2" w:rsidRDefault="007A10C2" w:rsidP="0068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E9" w:rsidRDefault="005C1BB1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405E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405E9" w:rsidRDefault="008405E9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E9" w:rsidRPr="001004CB" w:rsidRDefault="008405E9" w:rsidP="00A723E0">
    <w:pPr>
      <w:pStyle w:val="af6"/>
      <w:pBdr>
        <w:top w:val="thinThickSmallGap" w:sz="24" w:space="1" w:color="622423"/>
      </w:pBdr>
      <w:tabs>
        <w:tab w:val="clear" w:pos="4677"/>
        <w:tab w:val="clear" w:pos="9355"/>
        <w:tab w:val="right" w:pos="10488"/>
      </w:tabs>
      <w:jc w:val="both"/>
      <w:rPr>
        <w:rFonts w:ascii="Cambria" w:hAnsi="Cambria"/>
      </w:rPr>
    </w:pPr>
    <w:r>
      <w:rPr>
        <w:rFonts w:ascii="Cambria" w:hAnsi="Cambria"/>
      </w:rPr>
      <w:t xml:space="preserve">Администрация Унарского сельского поселения                                       </w:t>
    </w:r>
    <w:r w:rsidRPr="001004CB">
      <w:rPr>
        <w:rFonts w:ascii="Cambria" w:hAnsi="Cambria"/>
      </w:rPr>
      <w:t xml:space="preserve">Страница </w:t>
    </w:r>
    <w:r w:rsidR="005C1BB1" w:rsidRPr="005C1BB1">
      <w:rPr>
        <w:rFonts w:ascii="Calibri" w:hAnsi="Calibri"/>
      </w:rPr>
      <w:fldChar w:fldCharType="begin"/>
    </w:r>
    <w:r>
      <w:instrText>PAGE   \* MERGEFORMAT</w:instrText>
    </w:r>
    <w:r w:rsidR="005C1BB1" w:rsidRPr="005C1BB1">
      <w:rPr>
        <w:rFonts w:ascii="Calibri" w:hAnsi="Calibri"/>
      </w:rPr>
      <w:fldChar w:fldCharType="separate"/>
    </w:r>
    <w:r w:rsidR="00CB4F77" w:rsidRPr="00CB4F77">
      <w:rPr>
        <w:rFonts w:ascii="Cambria" w:hAnsi="Cambria"/>
        <w:noProof/>
      </w:rPr>
      <w:t>28</w:t>
    </w:r>
    <w:r w:rsidR="005C1BB1" w:rsidRPr="001004CB">
      <w:rPr>
        <w:rFonts w:ascii="Cambria" w:hAnsi="Cambria"/>
      </w:rPr>
      <w:fldChar w:fldCharType="end"/>
    </w:r>
  </w:p>
  <w:p w:rsidR="008405E9" w:rsidRPr="00255673" w:rsidRDefault="008405E9" w:rsidP="007330B8">
    <w:pPr>
      <w:pStyle w:val="af6"/>
      <w:jc w:val="center"/>
      <w:rPr>
        <w:rFonts w:ascii="Calibri" w:hAnsi="Calibri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E9" w:rsidRPr="001004CB" w:rsidRDefault="008405E9" w:rsidP="007330B8">
    <w:pPr>
      <w:pStyle w:val="af6"/>
      <w:pBdr>
        <w:top w:val="thinThickSmallGap" w:sz="24" w:space="1" w:color="622423"/>
      </w:pBdr>
      <w:tabs>
        <w:tab w:val="clear" w:pos="4677"/>
        <w:tab w:val="clear" w:pos="9355"/>
        <w:tab w:val="right" w:pos="10488"/>
      </w:tabs>
      <w:rPr>
        <w:rFonts w:ascii="Cambria" w:hAnsi="Cambria"/>
      </w:rPr>
    </w:pPr>
    <w:r>
      <w:rPr>
        <w:rFonts w:ascii="Cambria" w:hAnsi="Cambria"/>
      </w:rPr>
      <w:t>Администрация Бакинского сельского поселения</w:t>
    </w:r>
    <w:r w:rsidRPr="001004CB">
      <w:rPr>
        <w:rFonts w:ascii="Cambria" w:hAnsi="Cambria"/>
      </w:rPr>
      <w:tab/>
      <w:t xml:space="preserve">Страница </w:t>
    </w:r>
    <w:r w:rsidR="005C1BB1" w:rsidRPr="005C1BB1">
      <w:rPr>
        <w:rFonts w:ascii="Calibri" w:hAnsi="Calibri"/>
      </w:rPr>
      <w:fldChar w:fldCharType="begin"/>
    </w:r>
    <w:r>
      <w:instrText>PAGE   \* MERGEFORMAT</w:instrText>
    </w:r>
    <w:r w:rsidR="005C1BB1" w:rsidRPr="005C1BB1">
      <w:rPr>
        <w:rFonts w:ascii="Calibri" w:hAnsi="Calibri"/>
      </w:rPr>
      <w:fldChar w:fldCharType="separate"/>
    </w:r>
    <w:r w:rsidRPr="002E3219">
      <w:rPr>
        <w:rFonts w:ascii="Cambria" w:hAnsi="Cambria"/>
        <w:noProof/>
      </w:rPr>
      <w:t>1</w:t>
    </w:r>
    <w:r w:rsidR="005C1BB1" w:rsidRPr="001004CB">
      <w:rPr>
        <w:rFonts w:ascii="Cambria" w:hAnsi="Cambria"/>
      </w:rPr>
      <w:fldChar w:fldCharType="end"/>
    </w:r>
  </w:p>
  <w:p w:rsidR="008405E9" w:rsidRDefault="008405E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0C2" w:rsidRDefault="007A10C2" w:rsidP="00681572">
      <w:pPr>
        <w:spacing w:after="0" w:line="240" w:lineRule="auto"/>
      </w:pPr>
      <w:r>
        <w:separator/>
      </w:r>
    </w:p>
  </w:footnote>
  <w:footnote w:type="continuationSeparator" w:id="1">
    <w:p w:rsidR="007A10C2" w:rsidRDefault="007A10C2" w:rsidP="0068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E9" w:rsidRPr="00255673" w:rsidRDefault="008405E9" w:rsidP="007330B8">
    <w:pPr>
      <w:pStyle w:val="af9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</w:rPr>
    </w:pPr>
    <w:r w:rsidRPr="00255673">
      <w:rPr>
        <w:rFonts w:ascii="Cambria" w:hAnsi="Cambria"/>
        <w:sz w:val="28"/>
        <w:szCs w:val="28"/>
      </w:rPr>
      <w:t xml:space="preserve">Схема водоснабжения и водоотведения </w:t>
    </w:r>
    <w:r>
      <w:rPr>
        <w:rFonts w:ascii="Cambria" w:hAnsi="Cambria"/>
        <w:sz w:val="28"/>
        <w:szCs w:val="28"/>
      </w:rPr>
      <w:t>Унарского сельского поселения</w:t>
    </w:r>
    <w:r w:rsidRPr="00F244C3">
      <w:t xml:space="preserve"> </w:t>
    </w:r>
  </w:p>
  <w:p w:rsidR="008405E9" w:rsidRDefault="008405E9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E9" w:rsidRPr="00FE4143" w:rsidRDefault="008405E9" w:rsidP="007330B8">
    <w:pPr>
      <w:pStyle w:val="af9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</w:rPr>
    </w:pPr>
    <w:r w:rsidRPr="00255673">
      <w:rPr>
        <w:rFonts w:ascii="Cambria" w:hAnsi="Cambria"/>
        <w:sz w:val="28"/>
        <w:szCs w:val="28"/>
      </w:rPr>
      <w:t xml:space="preserve">Схема водоснабжения и водоотведения </w:t>
    </w:r>
    <w:r>
      <w:rPr>
        <w:rFonts w:ascii="Cambria" w:hAnsi="Cambria"/>
        <w:sz w:val="28"/>
        <w:szCs w:val="28"/>
      </w:rPr>
      <w:t>Бакинского сельского поселения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139D"/>
    <w:multiLevelType w:val="hybridMultilevel"/>
    <w:tmpl w:val="2166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5601A"/>
    <w:multiLevelType w:val="multilevel"/>
    <w:tmpl w:val="D10AFE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3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  <w:b/>
      </w:rPr>
    </w:lvl>
  </w:abstractNum>
  <w:abstractNum w:abstractNumId="2">
    <w:nsid w:val="7FB63064"/>
    <w:multiLevelType w:val="singleLevel"/>
    <w:tmpl w:val="87263AF6"/>
    <w:lvl w:ilvl="0">
      <w:start w:val="2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0B8"/>
    <w:rsid w:val="000149BE"/>
    <w:rsid w:val="000369C8"/>
    <w:rsid w:val="00072ED9"/>
    <w:rsid w:val="001302BF"/>
    <w:rsid w:val="00185150"/>
    <w:rsid w:val="001D16BA"/>
    <w:rsid w:val="001F6D04"/>
    <w:rsid w:val="00311B33"/>
    <w:rsid w:val="00441453"/>
    <w:rsid w:val="004478F9"/>
    <w:rsid w:val="00456970"/>
    <w:rsid w:val="00460DFD"/>
    <w:rsid w:val="005C1BB1"/>
    <w:rsid w:val="005D7D77"/>
    <w:rsid w:val="00681572"/>
    <w:rsid w:val="0068455E"/>
    <w:rsid w:val="007330B8"/>
    <w:rsid w:val="007565ED"/>
    <w:rsid w:val="00764022"/>
    <w:rsid w:val="007A10C2"/>
    <w:rsid w:val="00811E44"/>
    <w:rsid w:val="008405E9"/>
    <w:rsid w:val="00A472F0"/>
    <w:rsid w:val="00A723E0"/>
    <w:rsid w:val="00AA360B"/>
    <w:rsid w:val="00BB3671"/>
    <w:rsid w:val="00C90178"/>
    <w:rsid w:val="00CA7650"/>
    <w:rsid w:val="00CB4F77"/>
    <w:rsid w:val="00D820EC"/>
    <w:rsid w:val="00E64C65"/>
    <w:rsid w:val="00EB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2"/>
  </w:style>
  <w:style w:type="paragraph" w:styleId="1">
    <w:name w:val="heading 1"/>
    <w:basedOn w:val="a"/>
    <w:next w:val="a"/>
    <w:link w:val="10"/>
    <w:uiPriority w:val="9"/>
    <w:qFormat/>
    <w:rsid w:val="007330B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Times New Roman" w:eastAsiaTheme="majorEastAsia" w:hAnsi="Times New Roman" w:cstheme="majorBidi"/>
      <w:color w:val="365F91" w:themeColor="accent1" w:themeShade="BF"/>
      <w:sz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B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0B8"/>
    <w:rPr>
      <w:rFonts w:ascii="Times New Roman" w:eastAsiaTheme="majorEastAsia" w:hAnsi="Times New Roman" w:cstheme="majorBidi"/>
      <w:color w:val="365F91" w:themeColor="accent1" w:themeShade="BF"/>
      <w:sz w:val="20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0B8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7330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330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330B8"/>
    <w:rPr>
      <w:rFonts w:asciiTheme="majorHAnsi" w:eastAsiaTheme="majorEastAsia" w:hAnsiTheme="majorHAnsi" w:cstheme="majorBidi"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330B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330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3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Стиль1"/>
    <w:basedOn w:val="a"/>
    <w:qFormat/>
    <w:rsid w:val="0073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7330B8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3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330B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330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0"/>
    </w:rPr>
  </w:style>
  <w:style w:type="character" w:styleId="a9">
    <w:name w:val="Strong"/>
    <w:basedOn w:val="a0"/>
    <w:uiPriority w:val="22"/>
    <w:qFormat/>
    <w:rsid w:val="007330B8"/>
    <w:rPr>
      <w:b/>
      <w:bCs/>
    </w:rPr>
  </w:style>
  <w:style w:type="character" w:styleId="aa">
    <w:name w:val="Emphasis"/>
    <w:basedOn w:val="a0"/>
    <w:uiPriority w:val="20"/>
    <w:qFormat/>
    <w:rsid w:val="007330B8"/>
    <w:rPr>
      <w:i/>
      <w:iCs/>
    </w:rPr>
  </w:style>
  <w:style w:type="paragraph" w:styleId="ab">
    <w:name w:val="No Spacing"/>
    <w:uiPriority w:val="1"/>
    <w:qFormat/>
    <w:rsid w:val="007330B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7330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33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330B8"/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330B8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hAnsi="Times New Roman" w:cs="Times New Roman"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30B8"/>
    <w:rPr>
      <w:rFonts w:ascii="Times New Roman" w:hAnsi="Times New Roman" w:cs="Times New Roman"/>
      <w:i/>
      <w:iCs/>
      <w:color w:val="4F81BD" w:themeColor="accent1"/>
      <w:sz w:val="20"/>
      <w:szCs w:val="20"/>
    </w:rPr>
  </w:style>
  <w:style w:type="character" w:styleId="af">
    <w:name w:val="Subtle Emphasis"/>
    <w:basedOn w:val="a0"/>
    <w:uiPriority w:val="19"/>
    <w:qFormat/>
    <w:rsid w:val="007330B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330B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330B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330B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330B8"/>
    <w:rPr>
      <w:b/>
      <w:bCs/>
      <w:smallCaps/>
      <w:spacing w:val="5"/>
    </w:rPr>
  </w:style>
  <w:style w:type="character" w:customStyle="1" w:styleId="apple-converted-space">
    <w:name w:val="apple-converted-space"/>
    <w:rsid w:val="007330B8"/>
  </w:style>
  <w:style w:type="character" w:customStyle="1" w:styleId="af4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f5"/>
    <w:semiHidden/>
    <w:locked/>
    <w:rsid w:val="007330B8"/>
    <w:rPr>
      <w:sz w:val="44"/>
    </w:rPr>
  </w:style>
  <w:style w:type="paragraph" w:styleId="af5">
    <w:name w:val="Body Text"/>
    <w:aliases w:val=" Знак, Знак1 Знак,Основной текст1,Знак,Знак1 Знак,Основной текст1 Знак Знак"/>
    <w:basedOn w:val="a"/>
    <w:link w:val="af4"/>
    <w:semiHidden/>
    <w:rsid w:val="007330B8"/>
    <w:pPr>
      <w:spacing w:after="0" w:line="240" w:lineRule="auto"/>
      <w:jc w:val="center"/>
    </w:pPr>
    <w:rPr>
      <w:sz w:val="44"/>
    </w:rPr>
  </w:style>
  <w:style w:type="character" w:customStyle="1" w:styleId="12">
    <w:name w:val="Основной текст Знак1"/>
    <w:basedOn w:val="a0"/>
    <w:link w:val="af5"/>
    <w:uiPriority w:val="99"/>
    <w:semiHidden/>
    <w:rsid w:val="007330B8"/>
  </w:style>
  <w:style w:type="character" w:customStyle="1" w:styleId="s3">
    <w:name w:val="s3"/>
    <w:basedOn w:val="a0"/>
    <w:rsid w:val="007330B8"/>
  </w:style>
  <w:style w:type="character" w:customStyle="1" w:styleId="s4">
    <w:name w:val="s4"/>
    <w:basedOn w:val="a0"/>
    <w:rsid w:val="007330B8"/>
  </w:style>
  <w:style w:type="paragraph" w:styleId="af6">
    <w:name w:val="footer"/>
    <w:basedOn w:val="a"/>
    <w:link w:val="af7"/>
    <w:uiPriority w:val="99"/>
    <w:rsid w:val="00733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33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8">
    <w:name w:val="page number"/>
    <w:basedOn w:val="a0"/>
    <w:semiHidden/>
    <w:rsid w:val="007330B8"/>
  </w:style>
  <w:style w:type="paragraph" w:styleId="af9">
    <w:name w:val="header"/>
    <w:basedOn w:val="a"/>
    <w:link w:val="afa"/>
    <w:rsid w:val="00733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7330B8"/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3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3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3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3"/>
    <w:basedOn w:val="a0"/>
    <w:rsid w:val="0073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styleId="afb">
    <w:name w:val="Hyperlink"/>
    <w:uiPriority w:val="99"/>
    <w:unhideWhenUsed/>
    <w:rsid w:val="007330B8"/>
    <w:rPr>
      <w:color w:val="0000FF"/>
      <w:u w:val="single"/>
    </w:rPr>
  </w:style>
  <w:style w:type="paragraph" w:customStyle="1" w:styleId="formattext">
    <w:name w:val="formattext"/>
    <w:basedOn w:val="a"/>
    <w:rsid w:val="0073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docs.cntd.ru/document/1200091049" TargetMode="Externa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://docs.cntd.ru/document/12000840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D02E-1F14-499C-99B6-E6D21642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7307</Words>
  <Characters>41653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Унара</cp:lastModifiedBy>
  <cp:revision>17</cp:revision>
  <dcterms:created xsi:type="dcterms:W3CDTF">2018-05-31T08:43:00Z</dcterms:created>
  <dcterms:modified xsi:type="dcterms:W3CDTF">2024-01-17T16:00:00Z</dcterms:modified>
</cp:coreProperties>
</file>