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CA" w:rsidRPr="009D60A0" w:rsidRDefault="005932CA" w:rsidP="005932CA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aps/>
          <w:color w:val="227FBC"/>
          <w:sz w:val="41"/>
          <w:szCs w:val="41"/>
        </w:rPr>
      </w:pPr>
      <w:r w:rsidRPr="009D60A0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5932CA" w:rsidRPr="009D60A0" w:rsidRDefault="005932CA" w:rsidP="005932CA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5932CA" w:rsidRPr="009D60A0" w:rsidRDefault="005932CA" w:rsidP="005932CA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932CA" w:rsidRPr="009D60A0" w:rsidRDefault="005932CA" w:rsidP="005932CA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32CA" w:rsidRPr="007B4EF7" w:rsidRDefault="005932CA" w:rsidP="005932CA">
      <w:pPr>
        <w:shd w:val="clear" w:color="auto" w:fill="FFFFFF"/>
        <w:spacing w:before="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32CA" w:rsidRPr="007B4EF7" w:rsidRDefault="005932CA" w:rsidP="005932CA">
      <w:pPr>
        <w:shd w:val="clear" w:color="auto" w:fill="FFFFFF"/>
        <w:tabs>
          <w:tab w:val="left" w:pos="7920"/>
        </w:tabs>
        <w:ind w:left="4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CA" w:rsidRPr="007B4EF7" w:rsidRDefault="005932CA" w:rsidP="005932CA">
      <w:pPr>
        <w:shd w:val="clear" w:color="auto" w:fill="FFFFFF"/>
        <w:tabs>
          <w:tab w:val="left" w:pos="792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4E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7B4E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4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932CA" w:rsidRPr="00B50EC1" w:rsidRDefault="005932CA" w:rsidP="0059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E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4EF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B4EF7">
        <w:rPr>
          <w:rFonts w:ascii="Times New Roman" w:hAnsi="Times New Roman" w:cs="Times New Roman"/>
          <w:sz w:val="28"/>
          <w:szCs w:val="28"/>
        </w:rPr>
        <w:t>нара</w:t>
      </w:r>
      <w:proofErr w:type="spellEnd"/>
      <w:r w:rsidRPr="007B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4E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5932CA" w:rsidRPr="005932CA" w:rsidRDefault="005932CA" w:rsidP="005932CA">
      <w:pPr>
        <w:pStyle w:val="a4"/>
        <w:rPr>
          <w:b w:val="0"/>
          <w:sz w:val="28"/>
          <w:szCs w:val="28"/>
          <w:lang w:val="ru-RU"/>
        </w:rPr>
      </w:pPr>
      <w:r w:rsidRPr="005932CA">
        <w:rPr>
          <w:b w:val="0"/>
          <w:sz w:val="28"/>
          <w:szCs w:val="28"/>
          <w:lang w:val="ru-RU"/>
        </w:rPr>
        <w:t>Актуализация  муниципальной программы комплексное развитие систем транспортной инфраструктуры и дорожного хозяйства на территории Унарского сельского поселения Седельниковского муниципального района Омской области  на 2024-2033 годы, утвержденной постановлением главы Унарского сельского поселения от 0</w:t>
      </w:r>
      <w:r>
        <w:rPr>
          <w:b w:val="0"/>
          <w:sz w:val="28"/>
          <w:szCs w:val="28"/>
          <w:lang w:val="ru-RU"/>
        </w:rPr>
        <w:t>5</w:t>
      </w:r>
      <w:r w:rsidRPr="005932CA">
        <w:rPr>
          <w:b w:val="0"/>
          <w:sz w:val="28"/>
          <w:szCs w:val="28"/>
          <w:lang w:val="ru-RU"/>
        </w:rPr>
        <w:t xml:space="preserve"> июля 2016 года №2</w:t>
      </w:r>
      <w:r>
        <w:rPr>
          <w:b w:val="0"/>
          <w:sz w:val="28"/>
          <w:szCs w:val="28"/>
          <w:lang w:val="ru-RU"/>
        </w:rPr>
        <w:t>3</w:t>
      </w:r>
      <w:r w:rsidRPr="005932CA">
        <w:rPr>
          <w:b w:val="0"/>
          <w:sz w:val="28"/>
          <w:szCs w:val="28"/>
          <w:lang w:val="ru-RU"/>
        </w:rPr>
        <w:t xml:space="preserve">      </w:t>
      </w:r>
    </w:p>
    <w:p w:rsidR="005932CA" w:rsidRPr="003A2893" w:rsidRDefault="005932CA" w:rsidP="005932CA">
      <w:pPr>
        <w:pStyle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3A2893">
        <w:rPr>
          <w:rFonts w:ascii="Times New Roman" w:hAnsi="Times New Roman"/>
          <w:color w:val="auto"/>
          <w:sz w:val="28"/>
        </w:rPr>
        <w:t xml:space="preserve">В соответствии с постановлением Администрации Унарского сельского поселения от 04.09.2013 года №12"Об утверждении порядка принятия решений о разработке  муниципальных программ" и  Методических рекомендаций, </w:t>
      </w:r>
      <w:proofErr w:type="gramStart"/>
      <w:r w:rsidRPr="003A2893">
        <w:rPr>
          <w:rFonts w:ascii="Times New Roman" w:hAnsi="Times New Roman"/>
          <w:color w:val="auto"/>
          <w:sz w:val="28"/>
        </w:rPr>
        <w:t>руководствуясь  Уставом Унарского сельского поселения Седельниковского муниципального района Администрация Унарского сельского</w:t>
      </w:r>
      <w:proofErr w:type="gramEnd"/>
      <w:r w:rsidRPr="003A2893">
        <w:rPr>
          <w:rFonts w:ascii="Times New Roman" w:hAnsi="Times New Roman"/>
          <w:color w:val="auto"/>
          <w:sz w:val="28"/>
        </w:rPr>
        <w:t xml:space="preserve">  поселения </w:t>
      </w:r>
    </w:p>
    <w:p w:rsidR="005932CA" w:rsidRPr="007B4EF7" w:rsidRDefault="005932CA" w:rsidP="005932CA">
      <w:pPr>
        <w:pStyle w:val="a4"/>
        <w:ind w:firstLine="720"/>
        <w:jc w:val="both"/>
        <w:rPr>
          <w:sz w:val="28"/>
          <w:szCs w:val="28"/>
          <w:lang w:val="ru-RU"/>
        </w:rPr>
      </w:pPr>
    </w:p>
    <w:p w:rsidR="005932CA" w:rsidRPr="007B4EF7" w:rsidRDefault="005932CA" w:rsidP="005932CA">
      <w:pPr>
        <w:pStyle w:val="a4"/>
        <w:ind w:firstLine="110"/>
        <w:rPr>
          <w:sz w:val="28"/>
          <w:szCs w:val="28"/>
          <w:lang w:val="ru-RU"/>
        </w:rPr>
      </w:pPr>
      <w:r w:rsidRPr="007B4EF7">
        <w:rPr>
          <w:b w:val="0"/>
          <w:sz w:val="28"/>
          <w:szCs w:val="28"/>
          <w:lang w:val="ru-RU"/>
        </w:rPr>
        <w:t>ПОСТАНОВЛЯЕТ:</w:t>
      </w:r>
    </w:p>
    <w:p w:rsidR="005932CA" w:rsidRPr="000E286F" w:rsidRDefault="005932CA" w:rsidP="005932CA">
      <w:pPr>
        <w:pStyle w:val="a4"/>
        <w:ind w:firstLine="110"/>
        <w:jc w:val="both"/>
        <w:rPr>
          <w:rFonts w:cs="Times New Roman CYR"/>
          <w:b w:val="0"/>
          <w:sz w:val="28"/>
          <w:szCs w:val="28"/>
          <w:lang w:val="ru-RU"/>
        </w:rPr>
      </w:pPr>
      <w:r w:rsidRPr="000E286F">
        <w:rPr>
          <w:b w:val="0"/>
          <w:sz w:val="28"/>
          <w:szCs w:val="28"/>
          <w:lang w:val="ru-RU"/>
        </w:rPr>
        <w:t xml:space="preserve">    1.</w:t>
      </w:r>
      <w:r>
        <w:rPr>
          <w:b w:val="0"/>
          <w:sz w:val="28"/>
          <w:szCs w:val="28"/>
          <w:lang w:val="ru-RU"/>
        </w:rPr>
        <w:t xml:space="preserve"> Принять </w:t>
      </w:r>
      <w:r w:rsidRPr="000E286F">
        <w:rPr>
          <w:b w:val="0"/>
          <w:sz w:val="28"/>
          <w:szCs w:val="28"/>
          <w:lang w:val="ru-RU"/>
        </w:rPr>
        <w:t xml:space="preserve">муниципальную программу Комплексное развитие систем транспортной инфраструктуры и дорожного хозяйства на территории Унарского сельского поселения на </w:t>
      </w:r>
      <w:r>
        <w:rPr>
          <w:b w:val="0"/>
          <w:sz w:val="28"/>
          <w:szCs w:val="28"/>
          <w:lang w:val="ru-RU"/>
        </w:rPr>
        <w:t>период 20</w:t>
      </w:r>
      <w:r w:rsidR="003E5FA1">
        <w:rPr>
          <w:b w:val="0"/>
          <w:sz w:val="28"/>
          <w:szCs w:val="28"/>
          <w:lang w:val="ru-RU"/>
        </w:rPr>
        <w:t>24</w:t>
      </w:r>
      <w:r>
        <w:rPr>
          <w:b w:val="0"/>
          <w:sz w:val="28"/>
          <w:szCs w:val="28"/>
          <w:lang w:val="ru-RU"/>
        </w:rPr>
        <w:t>-20</w:t>
      </w:r>
      <w:r w:rsidR="003E5FA1">
        <w:rPr>
          <w:b w:val="0"/>
          <w:sz w:val="28"/>
          <w:szCs w:val="28"/>
          <w:lang w:val="ru-RU"/>
        </w:rPr>
        <w:t>33</w:t>
      </w:r>
      <w:r>
        <w:rPr>
          <w:b w:val="0"/>
          <w:sz w:val="28"/>
          <w:szCs w:val="28"/>
          <w:lang w:val="ru-RU"/>
        </w:rPr>
        <w:t>годы</w:t>
      </w:r>
      <w:r w:rsidRPr="000E286F">
        <w:rPr>
          <w:b w:val="0"/>
          <w:sz w:val="28"/>
          <w:szCs w:val="28"/>
          <w:lang w:val="ru-RU"/>
        </w:rPr>
        <w:t>, согласно приложению.</w:t>
      </w:r>
    </w:p>
    <w:p w:rsidR="005932CA" w:rsidRPr="000E286F" w:rsidRDefault="005932CA" w:rsidP="005932CA">
      <w:pPr>
        <w:pStyle w:val="a4"/>
        <w:ind w:firstLine="110"/>
        <w:jc w:val="both"/>
        <w:rPr>
          <w:b w:val="0"/>
          <w:sz w:val="28"/>
          <w:szCs w:val="28"/>
          <w:lang w:val="ru-RU"/>
        </w:rPr>
      </w:pPr>
      <w:r w:rsidRPr="000E286F">
        <w:rPr>
          <w:b w:val="0"/>
          <w:sz w:val="28"/>
          <w:szCs w:val="28"/>
          <w:lang w:val="ru-RU"/>
        </w:rPr>
        <w:t xml:space="preserve">    2. Настоящее постановление вступает в силу с момента его обнародования и подлежит размещению на официальном сайте администрации  Унарского сельского поселения  в сети интернет.</w:t>
      </w:r>
    </w:p>
    <w:p w:rsidR="005932CA" w:rsidRPr="000E286F" w:rsidRDefault="005932CA" w:rsidP="005932CA">
      <w:pPr>
        <w:pStyle w:val="a4"/>
        <w:ind w:firstLine="110"/>
        <w:jc w:val="both"/>
        <w:rPr>
          <w:b w:val="0"/>
          <w:sz w:val="28"/>
          <w:szCs w:val="28"/>
          <w:lang w:val="ru-RU"/>
        </w:rPr>
      </w:pPr>
      <w:r w:rsidRPr="000E286F">
        <w:rPr>
          <w:b w:val="0"/>
          <w:sz w:val="28"/>
          <w:szCs w:val="28"/>
          <w:lang w:val="ru-RU"/>
        </w:rPr>
        <w:t xml:space="preserve">    3.</w:t>
      </w:r>
      <w:proofErr w:type="gramStart"/>
      <w:r w:rsidRPr="000E286F">
        <w:rPr>
          <w:b w:val="0"/>
          <w:sz w:val="28"/>
          <w:szCs w:val="28"/>
          <w:lang w:val="ru-RU"/>
        </w:rPr>
        <w:t>Контроль за</w:t>
      </w:r>
      <w:proofErr w:type="gramEnd"/>
      <w:r w:rsidRPr="000E286F">
        <w:rPr>
          <w:b w:val="0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5932CA" w:rsidRDefault="005932CA" w:rsidP="005932CA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5932CA" w:rsidRDefault="005932CA" w:rsidP="005932CA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5932CA" w:rsidRDefault="005932CA" w:rsidP="005932CA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5FA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Унарского</w:t>
      </w:r>
    </w:p>
    <w:p w:rsidR="005932CA" w:rsidRDefault="005932CA" w:rsidP="005932CA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 w:rsidR="003E5FA1">
        <w:rPr>
          <w:rFonts w:ascii="Times New Roman" w:hAnsi="Times New Roman"/>
          <w:sz w:val="28"/>
          <w:szCs w:val="28"/>
        </w:rPr>
        <w:t xml:space="preserve">И.А. Попов </w:t>
      </w:r>
    </w:p>
    <w:p w:rsidR="005932CA" w:rsidRDefault="005932CA" w:rsidP="005932CA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5932CA" w:rsidRDefault="005932CA" w:rsidP="005932CA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5932CA" w:rsidRDefault="005932CA" w:rsidP="005932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5932CA" w:rsidRDefault="005932CA" w:rsidP="005932C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932CA" w:rsidRDefault="005932CA" w:rsidP="005932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32CA" w:rsidRPr="00F06E9D" w:rsidRDefault="005932CA" w:rsidP="005932C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6E9D">
        <w:rPr>
          <w:rFonts w:ascii="Times New Roman" w:hAnsi="Times New Roman"/>
        </w:rPr>
        <w:t>Приложение</w:t>
      </w:r>
    </w:p>
    <w:p w:rsidR="005932CA" w:rsidRPr="00F06E9D" w:rsidRDefault="005932CA" w:rsidP="005932CA">
      <w:pPr>
        <w:spacing w:after="0"/>
        <w:ind w:left="5245"/>
        <w:jc w:val="right"/>
        <w:rPr>
          <w:rFonts w:ascii="Times New Roman" w:hAnsi="Times New Roman"/>
        </w:rPr>
      </w:pPr>
      <w:r w:rsidRPr="00F06E9D">
        <w:rPr>
          <w:rFonts w:ascii="Times New Roman" w:hAnsi="Times New Roman"/>
        </w:rPr>
        <w:t xml:space="preserve">к постановлению администрации </w:t>
      </w:r>
    </w:p>
    <w:p w:rsidR="005932CA" w:rsidRPr="00F06E9D" w:rsidRDefault="005932CA" w:rsidP="005932CA">
      <w:pPr>
        <w:spacing w:after="0"/>
        <w:ind w:left="5245"/>
        <w:jc w:val="right"/>
        <w:rPr>
          <w:rFonts w:ascii="Times New Roman" w:hAnsi="Times New Roman"/>
        </w:rPr>
      </w:pPr>
      <w:r w:rsidRPr="00F06E9D">
        <w:rPr>
          <w:rFonts w:ascii="Times New Roman" w:hAnsi="Times New Roman"/>
        </w:rPr>
        <w:t>Унарского</w:t>
      </w:r>
      <w:r>
        <w:rPr>
          <w:rFonts w:ascii="Times New Roman" w:hAnsi="Times New Roman"/>
        </w:rPr>
        <w:t xml:space="preserve"> </w:t>
      </w:r>
      <w:r w:rsidRPr="00F06E9D">
        <w:rPr>
          <w:rFonts w:ascii="Times New Roman" w:hAnsi="Times New Roman"/>
        </w:rPr>
        <w:t>сельского</w:t>
      </w:r>
      <w:r>
        <w:rPr>
          <w:rFonts w:ascii="Times New Roman" w:hAnsi="Times New Roman"/>
        </w:rPr>
        <w:t xml:space="preserve"> </w:t>
      </w:r>
      <w:r w:rsidRPr="00F06E9D">
        <w:rPr>
          <w:rFonts w:ascii="Times New Roman" w:hAnsi="Times New Roman"/>
        </w:rPr>
        <w:t>поселения Седельниковского  муниципального  района</w:t>
      </w:r>
      <w:r>
        <w:rPr>
          <w:rFonts w:ascii="Times New Roman" w:hAnsi="Times New Roman"/>
        </w:rPr>
        <w:t xml:space="preserve"> </w:t>
      </w:r>
      <w:r w:rsidRPr="00F06E9D">
        <w:rPr>
          <w:rFonts w:ascii="Times New Roman" w:hAnsi="Times New Roman"/>
        </w:rPr>
        <w:t xml:space="preserve">от </w:t>
      </w:r>
      <w:r w:rsidR="003E5FA1">
        <w:rPr>
          <w:rFonts w:ascii="Times New Roman" w:hAnsi="Times New Roman"/>
        </w:rPr>
        <w:t>24.06.2024</w:t>
      </w:r>
      <w:r w:rsidRPr="00F06E9D">
        <w:rPr>
          <w:rFonts w:ascii="Times New Roman" w:hAnsi="Times New Roman"/>
        </w:rPr>
        <w:t xml:space="preserve">  № </w:t>
      </w:r>
      <w:r w:rsidR="003E5FA1">
        <w:rPr>
          <w:rFonts w:ascii="Times New Roman" w:hAnsi="Times New Roman"/>
        </w:rPr>
        <w:t>30</w:t>
      </w:r>
      <w:r w:rsidRPr="00F06E9D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5932CA" w:rsidRDefault="005932CA" w:rsidP="005932CA">
      <w:pPr>
        <w:spacing w:line="240" w:lineRule="auto"/>
        <w:ind w:left="6270"/>
        <w:jc w:val="right"/>
        <w:rPr>
          <w:rFonts w:ascii="Times New Roman" w:hAnsi="Times New Roman"/>
          <w:sz w:val="28"/>
          <w:szCs w:val="28"/>
        </w:rPr>
      </w:pPr>
    </w:p>
    <w:p w:rsidR="005932CA" w:rsidRDefault="005932CA" w:rsidP="005932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932CA" w:rsidRDefault="005932CA" w:rsidP="005932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систем транспортной инфраструктуры и дорожного хозяйства на территории Унарского сельского  поселения Седельниковского муниципального района Омской области  </w:t>
      </w:r>
    </w:p>
    <w:p w:rsidR="005932CA" w:rsidRDefault="005932CA" w:rsidP="005932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</w:t>
      </w:r>
      <w:r w:rsidR="003E5FA1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-20</w:t>
      </w:r>
      <w:r w:rsidR="003E5FA1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932CA" w:rsidRDefault="005932CA" w:rsidP="005932C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32CA" w:rsidRDefault="005932CA" w:rsidP="005932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</w:t>
      </w:r>
    </w:p>
    <w:p w:rsidR="005932CA" w:rsidRPr="000E286F" w:rsidRDefault="005932CA" w:rsidP="003827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 «</w:t>
      </w:r>
      <w:r w:rsidRPr="000E286F">
        <w:rPr>
          <w:rFonts w:ascii="Times New Roman" w:hAnsi="Times New Roman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Унарского сельского  поселения Седельниковского муниципального района Омской области  </w:t>
      </w:r>
    </w:p>
    <w:p w:rsidR="005932CA" w:rsidRDefault="005932CA" w:rsidP="003827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286F">
        <w:rPr>
          <w:rFonts w:ascii="Times New Roman" w:hAnsi="Times New Roman"/>
          <w:sz w:val="28"/>
          <w:szCs w:val="28"/>
        </w:rPr>
        <w:t xml:space="preserve"> 20</w:t>
      </w:r>
      <w:r w:rsidR="003E5FA1">
        <w:rPr>
          <w:rFonts w:ascii="Times New Roman" w:hAnsi="Times New Roman"/>
          <w:sz w:val="28"/>
          <w:szCs w:val="28"/>
        </w:rPr>
        <w:t>24</w:t>
      </w:r>
      <w:r w:rsidRPr="000E286F">
        <w:rPr>
          <w:rFonts w:ascii="Times New Roman" w:hAnsi="Times New Roman"/>
          <w:sz w:val="28"/>
          <w:szCs w:val="28"/>
        </w:rPr>
        <w:t>-20</w:t>
      </w:r>
      <w:r w:rsidR="003E5FA1">
        <w:rPr>
          <w:rFonts w:ascii="Times New Roman" w:hAnsi="Times New Roman"/>
          <w:sz w:val="28"/>
          <w:szCs w:val="28"/>
        </w:rPr>
        <w:t>33</w:t>
      </w:r>
      <w:r w:rsidRPr="000E286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5932CA" w:rsidRDefault="005932CA" w:rsidP="00382766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Toc166314947" w:colFirst="0" w:colLast="0"/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5932CA" w:rsidTr="00E05B26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Pr="000E286F" w:rsidRDefault="005932CA" w:rsidP="003E5F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Pr="000E286F">
              <w:rPr>
                <w:rFonts w:ascii="Times New Roman" w:hAnsi="Times New Roman"/>
                <w:sz w:val="28"/>
                <w:szCs w:val="28"/>
              </w:rPr>
              <w:t>Комплексное развитие систем транспортной инфраструктуры и дорожного хозяйства на территории Унарского сельского  поселения Седельниковского муниципального района Омской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E286F">
              <w:rPr>
                <w:rFonts w:ascii="Times New Roman" w:hAnsi="Times New Roman"/>
                <w:sz w:val="28"/>
                <w:szCs w:val="28"/>
              </w:rPr>
              <w:t>20</w:t>
            </w:r>
            <w:r w:rsidR="003E5FA1">
              <w:rPr>
                <w:rFonts w:ascii="Times New Roman" w:hAnsi="Times New Roman"/>
                <w:sz w:val="28"/>
                <w:szCs w:val="28"/>
              </w:rPr>
              <w:t>24</w:t>
            </w:r>
            <w:r w:rsidRPr="000E286F">
              <w:rPr>
                <w:rFonts w:ascii="Times New Roman" w:hAnsi="Times New Roman"/>
                <w:sz w:val="28"/>
                <w:szCs w:val="28"/>
              </w:rPr>
              <w:t>-20</w:t>
            </w:r>
            <w:r w:rsidR="003E5FA1">
              <w:rPr>
                <w:rFonts w:ascii="Times New Roman" w:hAnsi="Times New Roman"/>
                <w:sz w:val="28"/>
                <w:szCs w:val="28"/>
              </w:rPr>
              <w:t>33</w:t>
            </w:r>
            <w:r w:rsidRPr="000E28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5932CA" w:rsidTr="00E05B26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5" w:history="1">
              <w:r w:rsidRPr="000E286F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поручения Президента Российской Федерации от 17 марта 2011 года Пр-701;</w:t>
            </w:r>
          </w:p>
          <w:p w:rsidR="005932CA" w:rsidRDefault="005932CA" w:rsidP="003827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постановление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-Распоряжение Правительства РФ от 29.07.2013 №1336-р</w:t>
            </w:r>
          </w:p>
        </w:tc>
      </w:tr>
      <w:tr w:rsidR="005932CA" w:rsidTr="00E05B26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Унарского  сельского поселения Седельниковского муниципального района Омской области</w:t>
            </w:r>
          </w:p>
        </w:tc>
      </w:tr>
      <w:tr w:rsidR="005932CA" w:rsidTr="00E05B26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Унарского  сельского поселения Седельниковского муниципального района Омской области</w:t>
            </w:r>
          </w:p>
        </w:tc>
      </w:tr>
      <w:tr w:rsidR="005932CA" w:rsidTr="00E05B26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Администрация Унарского сельского поселения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Совет депутатов  Унарского сельского поселения </w:t>
            </w:r>
          </w:p>
        </w:tc>
      </w:tr>
      <w:tr w:rsidR="005932CA" w:rsidTr="00E05B26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Повышение комфортности и безопасности жизнедеятельности населения и хозяйствующих субъектов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Унарского сельского поселения</w:t>
            </w:r>
          </w:p>
        </w:tc>
      </w:tr>
      <w:tr w:rsidR="005932CA" w:rsidTr="00E05B26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A" w:rsidRDefault="005932CA" w:rsidP="00382766">
            <w:pPr>
              <w:shd w:val="clear" w:color="auto" w:fill="FFFFFF"/>
              <w:spacing w:after="0" w:line="240" w:lineRule="auto"/>
              <w:ind w:left="3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1. Повышение надежности системы транспортной  инфраструктуры.</w:t>
            </w:r>
          </w:p>
          <w:p w:rsidR="005932CA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  <w:p w:rsidR="005932CA" w:rsidRDefault="005932CA" w:rsidP="00382766">
            <w:pPr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32CA" w:rsidTr="00E05B26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932CA" w:rsidRDefault="005932CA" w:rsidP="003E5F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3E5F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-20</w:t>
            </w:r>
            <w:r w:rsidR="003E5F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932CA" w:rsidTr="00E05B26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5932CA" w:rsidRDefault="005932CA" w:rsidP="003E5F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</w:t>
            </w:r>
            <w:r w:rsidR="003E5F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года, будут уточнены при формировании проектов бюджета поселения с учетом  изменения ассигнований из областного бюджета.</w:t>
            </w:r>
          </w:p>
        </w:tc>
      </w:tr>
      <w:tr w:rsidR="005932CA" w:rsidTr="00E05B26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программы</w:t>
            </w:r>
          </w:p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A" w:rsidRDefault="005932CA" w:rsidP="003827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5932CA" w:rsidRDefault="005932CA" w:rsidP="003827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-ремонт сети автомобильных дорог;</w:t>
            </w:r>
          </w:p>
          <w:p w:rsidR="005932CA" w:rsidRDefault="005932CA" w:rsidP="003827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5932CA" w:rsidRDefault="005932CA" w:rsidP="003827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</w:tr>
    </w:tbl>
    <w:p w:rsidR="005932CA" w:rsidRDefault="005932CA" w:rsidP="0038276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932CA" w:rsidRPr="00FE08E9" w:rsidRDefault="005932CA" w:rsidP="00FE08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E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 Содержание проблемы и обоснование ее решения программными методами</w:t>
      </w:r>
    </w:p>
    <w:p w:rsidR="005932CA" w:rsidRPr="005932CA" w:rsidRDefault="005932CA" w:rsidP="00382766">
      <w:pPr>
        <w:pStyle w:val="20"/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CA">
        <w:rPr>
          <w:rFonts w:ascii="Times New Roman" w:hAnsi="Times New Roman" w:cs="Times New Roman"/>
          <w:sz w:val="28"/>
          <w:szCs w:val="28"/>
        </w:rPr>
        <w:t>Одним из основополагающих условий развития  поселения является комплексное развитие систем жизнеобеспечения Унарского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5932CA" w:rsidRPr="005932CA" w:rsidRDefault="005932CA" w:rsidP="00382766">
      <w:pPr>
        <w:pStyle w:val="20"/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CA">
        <w:rPr>
          <w:rFonts w:ascii="Times New Roman" w:hAnsi="Times New Roman" w:cs="Times New Roman"/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5932CA" w:rsidRPr="005932CA" w:rsidRDefault="005932CA" w:rsidP="00382766">
      <w:pPr>
        <w:pStyle w:val="2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CA">
        <w:rPr>
          <w:rFonts w:ascii="Times New Roman" w:hAnsi="Times New Roman" w:cs="Times New Roman"/>
          <w:sz w:val="28"/>
          <w:szCs w:val="28"/>
        </w:rPr>
        <w:t>демографическое развитие;</w:t>
      </w:r>
    </w:p>
    <w:p w:rsidR="005932CA" w:rsidRPr="005932CA" w:rsidRDefault="005932CA" w:rsidP="00382766">
      <w:pPr>
        <w:pStyle w:val="2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CA">
        <w:rPr>
          <w:rFonts w:ascii="Times New Roman" w:hAnsi="Times New Roman" w:cs="Times New Roman"/>
          <w:sz w:val="28"/>
          <w:szCs w:val="28"/>
        </w:rPr>
        <w:t>перспективное строительство;</w:t>
      </w:r>
    </w:p>
    <w:p w:rsidR="005932CA" w:rsidRPr="005932CA" w:rsidRDefault="005932CA" w:rsidP="00382766">
      <w:pPr>
        <w:pStyle w:val="2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CA">
        <w:rPr>
          <w:rFonts w:ascii="Times New Roman" w:hAnsi="Times New Roman" w:cs="Times New Roman"/>
          <w:sz w:val="28"/>
          <w:szCs w:val="28"/>
        </w:rPr>
        <w:t>состояние транспортной инфраструктуры;</w:t>
      </w:r>
    </w:p>
    <w:p w:rsidR="005932CA" w:rsidRPr="005932CA" w:rsidRDefault="005932CA" w:rsidP="0038276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2CA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5932CA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5932CA">
        <w:rPr>
          <w:rFonts w:ascii="Times New Roman" w:hAnsi="Times New Roman" w:cs="Times New Roman"/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5932CA" w:rsidRPr="00FE08E9" w:rsidRDefault="005932CA" w:rsidP="00FE08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E08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1.1. Демографическое развитие муниципального образования</w:t>
      </w:r>
    </w:p>
    <w:p w:rsidR="005932CA" w:rsidRDefault="005932CA" w:rsidP="003827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Унарское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расположено в западной части Седельниковского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образовано в </w:t>
      </w:r>
      <w:r w:rsidRPr="00AF28BE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5</w:t>
      </w:r>
      <w:r w:rsidRPr="00AF28BE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. Административный центр Унарского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 –  село Унара  расположено в 45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административного центра Седельниковского муниципального района.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Унарского сельского поселения входят два населенных пункта, с общей численностью населения – 240 человек и количеством дворов –  </w:t>
      </w:r>
      <w:r w:rsidR="00382766">
        <w:rPr>
          <w:rFonts w:ascii="Times New Roman" w:hAnsi="Times New Roman"/>
          <w:sz w:val="28"/>
          <w:szCs w:val="28"/>
        </w:rPr>
        <w:t>107</w:t>
      </w:r>
      <w:r w:rsidRPr="00632D69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 в том числе:</w:t>
      </w:r>
    </w:p>
    <w:p w:rsidR="005932CA" w:rsidRDefault="005932CA" w:rsidP="003827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Унара – </w:t>
      </w:r>
      <w:r w:rsidR="00382766">
        <w:rPr>
          <w:rFonts w:ascii="Times New Roman" w:hAnsi="Times New Roman"/>
          <w:sz w:val="28"/>
          <w:szCs w:val="28"/>
        </w:rPr>
        <w:t>89</w:t>
      </w:r>
      <w:r w:rsidRPr="00AF28BE">
        <w:rPr>
          <w:rFonts w:ascii="Times New Roman" w:hAnsi="Times New Roman"/>
          <w:sz w:val="28"/>
          <w:szCs w:val="28"/>
        </w:rPr>
        <w:t>домовладений</w:t>
      </w:r>
      <w:r>
        <w:rPr>
          <w:rFonts w:ascii="Times New Roman" w:hAnsi="Times New Roman"/>
          <w:sz w:val="28"/>
          <w:szCs w:val="28"/>
        </w:rPr>
        <w:t>;</w:t>
      </w:r>
    </w:p>
    <w:p w:rsidR="005932CA" w:rsidRDefault="005932CA" w:rsidP="003827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Богомель</w:t>
      </w:r>
      <w:proofErr w:type="spellEnd"/>
      <w:r>
        <w:rPr>
          <w:rFonts w:ascii="Times New Roman" w:hAnsi="Times New Roman"/>
          <w:sz w:val="28"/>
          <w:szCs w:val="28"/>
        </w:rPr>
        <w:t xml:space="preserve">– </w:t>
      </w:r>
      <w:r w:rsidR="00382766">
        <w:rPr>
          <w:rFonts w:ascii="Times New Roman" w:hAnsi="Times New Roman"/>
          <w:sz w:val="28"/>
          <w:szCs w:val="28"/>
        </w:rPr>
        <w:t>18</w:t>
      </w:r>
      <w:r w:rsidRPr="00AF28BE">
        <w:rPr>
          <w:rFonts w:ascii="Times New Roman" w:hAnsi="Times New Roman"/>
          <w:sz w:val="28"/>
          <w:szCs w:val="28"/>
        </w:rPr>
        <w:t xml:space="preserve"> домовладений</w:t>
      </w:r>
      <w:r>
        <w:rPr>
          <w:rFonts w:ascii="Times New Roman" w:hAnsi="Times New Roman"/>
          <w:sz w:val="28"/>
          <w:szCs w:val="28"/>
        </w:rPr>
        <w:t>;</w:t>
      </w:r>
    </w:p>
    <w:p w:rsidR="005932CA" w:rsidRDefault="005932CA" w:rsidP="003827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площадь земель муниципального образования  -39225 га, в том числе земли села Унара- 102,0га, земли д. </w:t>
      </w:r>
      <w:proofErr w:type="spellStart"/>
      <w:r>
        <w:rPr>
          <w:rFonts w:ascii="Times New Roman" w:hAnsi="Times New Roman"/>
          <w:sz w:val="28"/>
          <w:szCs w:val="28"/>
        </w:rPr>
        <w:t>Богомель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– 23,0 га.                                                                                                                                                                                                                                      Общая протяженность дорог местного значения –9,158 км.  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Унарского  сельского поселения характеризуется следующими показателями: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4528" w:type="pct"/>
        <w:tblLook w:val="00A0"/>
      </w:tblPr>
      <w:tblGrid>
        <w:gridCol w:w="4110"/>
        <w:gridCol w:w="1345"/>
        <w:gridCol w:w="1340"/>
        <w:gridCol w:w="1872"/>
      </w:tblGrid>
      <w:tr w:rsidR="005932CA" w:rsidTr="00E05B26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5932CA" w:rsidTr="00E05B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г.</w:t>
            </w:r>
          </w:p>
        </w:tc>
      </w:tr>
      <w:tr w:rsidR="005932CA" w:rsidTr="00E05B26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CA" w:rsidRDefault="005932CA" w:rsidP="0038276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CA" w:rsidRDefault="005932CA" w:rsidP="003827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</w:tr>
    </w:tbl>
    <w:p w:rsidR="005932CA" w:rsidRDefault="005932CA" w:rsidP="00382766">
      <w:pPr>
        <w:pStyle w:val="20"/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32CA" w:rsidRPr="005932CA" w:rsidRDefault="005932CA" w:rsidP="00382766">
      <w:pPr>
        <w:pStyle w:val="2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2CA">
        <w:rPr>
          <w:rFonts w:ascii="Times New Roman" w:hAnsi="Times New Roman" w:cs="Times New Roman"/>
          <w:sz w:val="28"/>
          <w:szCs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5932CA" w:rsidRPr="005932CA" w:rsidRDefault="005932CA" w:rsidP="00382766">
      <w:pPr>
        <w:pStyle w:val="2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932CA" w:rsidRPr="00FE08E9" w:rsidRDefault="005932CA" w:rsidP="00FE08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E08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2. Основные цели и задачи, сроки и этапы реализации  Программы</w:t>
      </w:r>
    </w:p>
    <w:p w:rsidR="005932CA" w:rsidRPr="00FE08E9" w:rsidRDefault="005932CA" w:rsidP="00FE08E9">
      <w:pPr>
        <w:shd w:val="clear" w:color="auto" w:fill="FFFFFF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5932CA" w:rsidRDefault="005932CA" w:rsidP="00382766">
      <w:pPr>
        <w:pStyle w:val="a6"/>
        <w:spacing w:after="0" w:line="240" w:lineRule="auto"/>
        <w:ind w:firstLine="360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Унарского  сельского поселения.</w:t>
      </w:r>
    </w:p>
    <w:p w:rsidR="005932CA" w:rsidRDefault="005932CA" w:rsidP="00382766">
      <w:pPr>
        <w:pStyle w:val="a6"/>
        <w:spacing w:after="0" w:line="240" w:lineRule="auto"/>
        <w:ind w:firstLine="360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5932CA" w:rsidRDefault="005932CA" w:rsidP="00382766">
      <w:pPr>
        <w:pStyle w:val="ConsPlusNormal"/>
        <w:widowControl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</w:t>
      </w:r>
      <w:r>
        <w:rPr>
          <w:rFonts w:ascii="Times New Roman" w:hAnsi="Times New Roman"/>
          <w:sz w:val="28"/>
          <w:szCs w:val="28"/>
        </w:rP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5932CA" w:rsidRDefault="005932CA" w:rsidP="00382766">
      <w:pPr>
        <w:pStyle w:val="ConsPlusNormal"/>
        <w:widowControl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" w:name="_Toc444611852"/>
      <w:r w:rsidRPr="003E07B0">
        <w:rPr>
          <w:rFonts w:ascii="Times New Roman" w:hAnsi="Times New Roman"/>
          <w:b/>
          <w:color w:val="auto"/>
          <w:sz w:val="28"/>
          <w:u w:val="single"/>
        </w:rPr>
        <w:t>2.2 Социально-экономическая характеристика,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  <w:bookmarkEnd w:id="1"/>
    </w:p>
    <w:p w:rsidR="005932CA" w:rsidRPr="003E07B0" w:rsidRDefault="005932CA" w:rsidP="00382766">
      <w:pPr>
        <w:pStyle w:val="a9"/>
        <w:spacing w:before="0" w:after="0"/>
        <w:ind w:firstLine="284"/>
        <w:contextualSpacing/>
        <w:rPr>
          <w:sz w:val="28"/>
          <w:szCs w:val="28"/>
        </w:rPr>
      </w:pPr>
      <w:r w:rsidRPr="003E07B0">
        <w:rPr>
          <w:sz w:val="28"/>
          <w:szCs w:val="28"/>
          <w:lang w:eastAsia="en-US"/>
        </w:rPr>
        <w:t xml:space="preserve">Численность населения сельского поселения согласно фактическим данным за </w:t>
      </w:r>
      <w:r>
        <w:rPr>
          <w:sz w:val="28"/>
          <w:szCs w:val="28"/>
        </w:rPr>
        <w:t xml:space="preserve">2022 г. составила 322 </w:t>
      </w:r>
      <w:r w:rsidRPr="003E07B0">
        <w:rPr>
          <w:sz w:val="28"/>
          <w:szCs w:val="28"/>
        </w:rPr>
        <w:t>человек.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Население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в период 2020-2022</w:t>
      </w: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 гг. постоянно снижается.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3E07B0">
        <w:rPr>
          <w:rFonts w:ascii="Times New Roman" w:hAnsi="Times New Roman" w:cs="Times New Roman"/>
          <w:sz w:val="28"/>
          <w:szCs w:val="28"/>
        </w:rPr>
        <w:t xml:space="preserve"> сельского поселения основной экономической деятельностью является сельское хозяйство – растениеводство и животноводство. 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" w:name="_Toc444611853"/>
      <w:r w:rsidRPr="003E07B0">
        <w:rPr>
          <w:rFonts w:ascii="Times New Roman" w:hAnsi="Times New Roman"/>
          <w:b/>
          <w:color w:val="auto"/>
          <w:sz w:val="28"/>
          <w:u w:val="single"/>
        </w:rPr>
        <w:t>2.3 Характеристика функционирования и показатели работы транспортной инфраструктуры по видам транспорта</w:t>
      </w:r>
      <w:bookmarkEnd w:id="2"/>
    </w:p>
    <w:p w:rsidR="005932CA" w:rsidRPr="003E07B0" w:rsidRDefault="005932CA" w:rsidP="00382766">
      <w:pPr>
        <w:pStyle w:val="11"/>
        <w:ind w:firstLine="284"/>
        <w:contextualSpacing/>
        <w:jc w:val="both"/>
        <w:rPr>
          <w:i/>
          <w:sz w:val="28"/>
          <w:szCs w:val="28"/>
          <w:u w:val="single"/>
        </w:rPr>
      </w:pPr>
      <w:r w:rsidRPr="003E07B0">
        <w:rPr>
          <w:i/>
          <w:sz w:val="28"/>
          <w:szCs w:val="28"/>
          <w:u w:val="single"/>
        </w:rPr>
        <w:t>Автомобильный транспорт</w:t>
      </w:r>
    </w:p>
    <w:p w:rsidR="005932CA" w:rsidRPr="003E07B0" w:rsidRDefault="005932CA" w:rsidP="00382766">
      <w:pPr>
        <w:pStyle w:val="a9"/>
        <w:spacing w:before="0" w:after="0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На начало 2023</w:t>
      </w:r>
      <w:r w:rsidRPr="003E07B0">
        <w:rPr>
          <w:sz w:val="28"/>
          <w:szCs w:val="28"/>
        </w:rPr>
        <w:t xml:space="preserve"> года общее количество легковых автомобилей на территории поселения составляет </w:t>
      </w:r>
      <w:r w:rsidR="00382766">
        <w:rPr>
          <w:sz w:val="28"/>
          <w:szCs w:val="28"/>
        </w:rPr>
        <w:t>55</w:t>
      </w:r>
      <w:r w:rsidRPr="003E07B0">
        <w:rPr>
          <w:sz w:val="28"/>
          <w:szCs w:val="28"/>
        </w:rPr>
        <w:t xml:space="preserve"> ед.</w:t>
      </w:r>
    </w:p>
    <w:p w:rsidR="005932CA" w:rsidRPr="003E07B0" w:rsidRDefault="005932CA" w:rsidP="00382766">
      <w:pPr>
        <w:pStyle w:val="11"/>
        <w:ind w:firstLine="284"/>
        <w:contextualSpacing/>
        <w:jc w:val="both"/>
        <w:rPr>
          <w:sz w:val="28"/>
          <w:szCs w:val="28"/>
        </w:rPr>
      </w:pPr>
      <w:r w:rsidRPr="003E07B0">
        <w:rPr>
          <w:sz w:val="28"/>
          <w:szCs w:val="28"/>
        </w:rPr>
        <w:t xml:space="preserve">Грузовой автотранспорт в основном представлен автомобилями средней грузоподъемности. </w:t>
      </w:r>
    </w:p>
    <w:p w:rsidR="005932CA" w:rsidRPr="003E07B0" w:rsidRDefault="005932CA" w:rsidP="00382766">
      <w:pPr>
        <w:pStyle w:val="11"/>
        <w:ind w:firstLine="284"/>
        <w:contextualSpacing/>
        <w:jc w:val="both"/>
        <w:rPr>
          <w:sz w:val="28"/>
          <w:szCs w:val="28"/>
        </w:rPr>
      </w:pPr>
      <w:r w:rsidRPr="003E07B0">
        <w:rPr>
          <w:i/>
          <w:sz w:val="28"/>
          <w:szCs w:val="28"/>
          <w:u w:val="single"/>
        </w:rPr>
        <w:t xml:space="preserve">Железнодорожный транспорт  и </w:t>
      </w:r>
      <w:proofErr w:type="spellStart"/>
      <w:r w:rsidRPr="003E07B0">
        <w:rPr>
          <w:i/>
          <w:sz w:val="28"/>
          <w:szCs w:val="28"/>
          <w:u w:val="single"/>
        </w:rPr>
        <w:t>авиасообщение</w:t>
      </w:r>
      <w:r w:rsidRPr="003E07B0">
        <w:rPr>
          <w:sz w:val="28"/>
          <w:szCs w:val="28"/>
        </w:rPr>
        <w:t>в</w:t>
      </w:r>
      <w:proofErr w:type="spellEnd"/>
      <w:r w:rsidRPr="003E07B0">
        <w:rPr>
          <w:sz w:val="28"/>
          <w:szCs w:val="28"/>
        </w:rPr>
        <w:t xml:space="preserve"> </w:t>
      </w:r>
      <w:proofErr w:type="gramStart"/>
      <w:r w:rsidRPr="003E07B0">
        <w:rPr>
          <w:sz w:val="28"/>
          <w:szCs w:val="28"/>
        </w:rPr>
        <w:t>поселении</w:t>
      </w:r>
      <w:proofErr w:type="gramEnd"/>
      <w:r w:rsidRPr="003E07B0">
        <w:rPr>
          <w:sz w:val="28"/>
          <w:szCs w:val="28"/>
        </w:rPr>
        <w:t xml:space="preserve"> отсутствуют.</w:t>
      </w:r>
    </w:p>
    <w:p w:rsidR="005932CA" w:rsidRPr="003E07B0" w:rsidRDefault="005932CA" w:rsidP="00382766">
      <w:pPr>
        <w:pStyle w:val="11"/>
        <w:ind w:firstLine="284"/>
        <w:contextualSpacing/>
        <w:jc w:val="both"/>
        <w:rPr>
          <w:i/>
          <w:sz w:val="28"/>
          <w:szCs w:val="28"/>
          <w:u w:val="single"/>
        </w:rPr>
      </w:pPr>
      <w:r w:rsidRPr="003E07B0">
        <w:rPr>
          <w:i/>
          <w:sz w:val="28"/>
          <w:szCs w:val="28"/>
          <w:u w:val="single"/>
        </w:rPr>
        <w:t>Улично-дорожная сеть</w:t>
      </w:r>
    </w:p>
    <w:p w:rsidR="005932CA" w:rsidRDefault="005932CA" w:rsidP="00382766">
      <w:pPr>
        <w:pStyle w:val="a9"/>
        <w:spacing w:before="0" w:after="0"/>
        <w:ind w:firstLine="284"/>
        <w:contextualSpacing/>
      </w:pPr>
      <w:r w:rsidRPr="003E07B0">
        <w:rPr>
          <w:sz w:val="28"/>
          <w:szCs w:val="28"/>
        </w:rPr>
        <w:t xml:space="preserve">Основные показатели существующей улично-дорожной сети населенных пунктов сельского поселения приведены </w:t>
      </w:r>
      <w:proofErr w:type="gramStart"/>
      <w:r w:rsidRPr="003E07B0">
        <w:rPr>
          <w:sz w:val="28"/>
          <w:szCs w:val="28"/>
        </w:rPr>
        <w:t>в</w:t>
      </w:r>
      <w:proofErr w:type="gramEnd"/>
      <w:r w:rsidRPr="003E07B0">
        <w:rPr>
          <w:sz w:val="28"/>
          <w:szCs w:val="28"/>
        </w:rPr>
        <w:t xml:space="preserve"> </w:t>
      </w:r>
    </w:p>
    <w:p w:rsidR="005932CA" w:rsidRPr="003E07B0" w:rsidRDefault="005932CA" w:rsidP="00382766">
      <w:pPr>
        <w:pStyle w:val="a9"/>
        <w:spacing w:before="0" w:after="0"/>
        <w:ind w:firstLine="284"/>
        <w:contextualSpacing/>
        <w:rPr>
          <w:sz w:val="28"/>
          <w:szCs w:val="28"/>
        </w:rPr>
      </w:pPr>
      <w:r w:rsidRPr="003E07B0">
        <w:rPr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4939"/>
        <w:gridCol w:w="1123"/>
        <w:gridCol w:w="1041"/>
      </w:tblGrid>
      <w:tr w:rsidR="005932CA" w:rsidRPr="003E07B0" w:rsidTr="00E05B26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b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 xml:space="preserve">Ед. </w:t>
            </w:r>
            <w:proofErr w:type="spellStart"/>
            <w:r w:rsidRPr="003E07B0">
              <w:rPr>
                <w:sz w:val="28"/>
                <w:szCs w:val="28"/>
              </w:rPr>
              <w:t>изм</w:t>
            </w:r>
            <w:proofErr w:type="spellEnd"/>
            <w:r w:rsidRPr="003E07B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>Кол-во</w:t>
            </w:r>
          </w:p>
        </w:tc>
      </w:tr>
      <w:tr w:rsidR="005932CA" w:rsidRPr="003E07B0" w:rsidTr="00E05B2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d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Унара</w:t>
            </w:r>
          </w:p>
          <w:p w:rsidR="005932CA" w:rsidRPr="003E07B0" w:rsidRDefault="005932CA" w:rsidP="00382766">
            <w:pPr>
              <w:pStyle w:val="ad"/>
              <w:ind w:firstLine="28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d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>Протяженность улично-дорожной сети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c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c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932CA" w:rsidRPr="003E07B0" w:rsidTr="00E05B26">
        <w:trPr>
          <w:trHeight w:val="40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 xml:space="preserve">д.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Богомель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d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>Протяженность улично-дорожной сети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5932CA" w:rsidP="00382766">
            <w:pPr>
              <w:pStyle w:val="ac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3E07B0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CA" w:rsidRPr="003E07B0" w:rsidRDefault="00382766" w:rsidP="00382766">
            <w:pPr>
              <w:pStyle w:val="ac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3E07B0" w:rsidRDefault="005932CA" w:rsidP="00382766">
      <w:pPr>
        <w:pStyle w:val="a9"/>
        <w:spacing w:before="0" w:after="0"/>
        <w:ind w:firstLine="284"/>
        <w:contextualSpacing/>
        <w:rPr>
          <w:sz w:val="28"/>
          <w:szCs w:val="28"/>
        </w:rPr>
      </w:pPr>
      <w:r w:rsidRPr="003E07B0">
        <w:rPr>
          <w:sz w:val="28"/>
          <w:szCs w:val="28"/>
        </w:rPr>
        <w:t xml:space="preserve">Из объектов транспортной инфраструктуры на территории </w:t>
      </w:r>
      <w:r>
        <w:rPr>
          <w:sz w:val="28"/>
          <w:szCs w:val="28"/>
        </w:rPr>
        <w:t>Унарского</w:t>
      </w:r>
      <w:r w:rsidRPr="003E07B0">
        <w:rPr>
          <w:sz w:val="28"/>
          <w:szCs w:val="28"/>
        </w:rPr>
        <w:t xml:space="preserve"> сельского поселения расположены </w:t>
      </w:r>
      <w:r w:rsidR="00382766">
        <w:rPr>
          <w:sz w:val="28"/>
          <w:szCs w:val="28"/>
        </w:rPr>
        <w:t>одна</w:t>
      </w:r>
      <w:r w:rsidRPr="003E07B0">
        <w:rPr>
          <w:sz w:val="28"/>
          <w:szCs w:val="28"/>
        </w:rPr>
        <w:t xml:space="preserve"> остановк</w:t>
      </w:r>
      <w:r w:rsidR="00382766">
        <w:rPr>
          <w:sz w:val="28"/>
          <w:szCs w:val="28"/>
        </w:rPr>
        <w:t>а</w:t>
      </w:r>
      <w:r w:rsidRPr="003E07B0">
        <w:rPr>
          <w:sz w:val="28"/>
          <w:szCs w:val="28"/>
        </w:rPr>
        <w:t xml:space="preserve"> автобуса (</w:t>
      </w:r>
      <w:r w:rsidR="00382766">
        <w:rPr>
          <w:sz w:val="28"/>
          <w:szCs w:val="28"/>
        </w:rPr>
        <w:t>с. Унара</w:t>
      </w:r>
      <w:r w:rsidRPr="003E07B0">
        <w:rPr>
          <w:sz w:val="28"/>
          <w:szCs w:val="28"/>
        </w:rPr>
        <w:t xml:space="preserve">).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Уличная сеть в поселении является достаточной в количественном исчислении, в тоже время главной проблемой остается наличие качественного дорожного покрытия.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Основной задачей в планируемом периоде будет являться сохранение уличной сети и содержание ее в соответствии с нормативами.</w:t>
      </w:r>
    </w:p>
    <w:p w:rsidR="005932CA" w:rsidRPr="003E07B0" w:rsidRDefault="005932CA" w:rsidP="00382766">
      <w:pPr>
        <w:pStyle w:val="11"/>
        <w:ind w:firstLine="284"/>
        <w:contextualSpacing/>
        <w:jc w:val="both"/>
        <w:rPr>
          <w:sz w:val="28"/>
          <w:szCs w:val="28"/>
          <w:u w:val="single"/>
        </w:rPr>
      </w:pPr>
      <w:bookmarkStart w:id="3" w:name="_Toc444611854"/>
      <w:r w:rsidRPr="003E07B0">
        <w:rPr>
          <w:sz w:val="28"/>
          <w:szCs w:val="28"/>
          <w:u w:val="single"/>
        </w:rPr>
        <w:t>2.4 Характеристика сети дорог поселка, параметры дорожного движения, оценка качества содержания дорог</w:t>
      </w:r>
      <w:bookmarkEnd w:id="3"/>
    </w:p>
    <w:p w:rsidR="005932CA" w:rsidRPr="003E07B0" w:rsidRDefault="005932CA" w:rsidP="00382766">
      <w:pPr>
        <w:pStyle w:val="11"/>
        <w:ind w:firstLine="284"/>
        <w:contextualSpacing/>
        <w:jc w:val="both"/>
        <w:rPr>
          <w:sz w:val="28"/>
          <w:szCs w:val="28"/>
        </w:rPr>
      </w:pPr>
      <w:r w:rsidRPr="003E07B0">
        <w:rPr>
          <w:sz w:val="28"/>
          <w:szCs w:val="28"/>
        </w:rPr>
        <w:t xml:space="preserve">Дорожно-транспортная сеть сельского поселения состоит из дорог класс </w:t>
      </w:r>
      <w:r w:rsidRPr="003E07B0">
        <w:rPr>
          <w:sz w:val="28"/>
          <w:szCs w:val="28"/>
          <w:lang w:val="en-US"/>
        </w:rPr>
        <w:t>IV</w:t>
      </w:r>
      <w:r w:rsidRPr="003E07B0">
        <w:rPr>
          <w:sz w:val="28"/>
          <w:szCs w:val="28"/>
        </w:rPr>
        <w:t xml:space="preserve">. Дороги расположены в границах населенных пунктов в связи с этим скоростной режим движения, в соответствии с п. 10.2 ПДД, составляет </w:t>
      </w:r>
      <w:smartTag w:uri="urn:schemas-microsoft-com:office:smarttags" w:element="metricconverter">
        <w:smartTagPr>
          <w:attr w:name="ProductID" w:val="60 км/ч"/>
        </w:smartTagPr>
        <w:r w:rsidRPr="003E07B0">
          <w:rPr>
            <w:sz w:val="28"/>
            <w:szCs w:val="28"/>
          </w:rPr>
          <w:t>60 км/ч</w:t>
        </w:r>
      </w:smartTag>
      <w:r w:rsidRPr="003E07B0">
        <w:rPr>
          <w:sz w:val="28"/>
          <w:szCs w:val="28"/>
        </w:rPr>
        <w:t xml:space="preserve"> с ограничением на отдельных участках до </w:t>
      </w:r>
      <w:smartTag w:uri="urn:schemas-microsoft-com:office:smarttags" w:element="metricconverter">
        <w:smartTagPr>
          <w:attr w:name="ProductID" w:val="20 км/ч"/>
        </w:smartTagPr>
        <w:r w:rsidRPr="003E07B0">
          <w:rPr>
            <w:sz w:val="28"/>
            <w:szCs w:val="28"/>
          </w:rPr>
          <w:t>20 км/ч</w:t>
        </w:r>
      </w:smartTag>
      <w:r w:rsidRPr="003E07B0">
        <w:rPr>
          <w:sz w:val="28"/>
          <w:szCs w:val="28"/>
        </w:rPr>
        <w:t>. Основной состав транспортных сре</w:t>
      </w:r>
      <w:proofErr w:type="gramStart"/>
      <w:r w:rsidRPr="003E07B0">
        <w:rPr>
          <w:sz w:val="28"/>
          <w:szCs w:val="28"/>
        </w:rPr>
        <w:t>дств пр</w:t>
      </w:r>
      <w:proofErr w:type="gramEnd"/>
      <w:r w:rsidRPr="003E07B0">
        <w:rPr>
          <w:sz w:val="28"/>
          <w:szCs w:val="28"/>
        </w:rPr>
        <w:t>едставлен легковыми автомобилями, находящимися в собственности у населения. Содержание дорог осуществляет администрация сельского поселения с помощью заключения договоров.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4" w:name="_Toc444611855"/>
      <w:r w:rsidRPr="003E07B0">
        <w:rPr>
          <w:rFonts w:ascii="Times New Roman" w:hAnsi="Times New Roman"/>
          <w:b/>
          <w:color w:val="auto"/>
          <w:sz w:val="28"/>
          <w:u w:val="single"/>
        </w:rPr>
        <w:t>2.5 Анализ состава парка транспортных средств и уровня автомобилизации в сельском поселении, обеспеченность парковками (парковочными местами)</w:t>
      </w:r>
      <w:bookmarkEnd w:id="4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Автомобильный парк в поселении преимущественно состоит из легковых автомобилей, в подавляющем большинстве принадлежащих частным лицам. </w:t>
      </w:r>
      <w:r w:rsidRPr="003E07B0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Специализированные парковочные и гаражные комплексы в поселении отсутствуют. 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5" w:name="_Toc444611856"/>
      <w:r w:rsidRPr="003E07B0">
        <w:rPr>
          <w:rFonts w:ascii="Times New Roman" w:hAnsi="Times New Roman"/>
          <w:b/>
          <w:color w:val="auto"/>
          <w:sz w:val="28"/>
          <w:u w:val="single"/>
        </w:rPr>
        <w:t>2.6 Характеристика работы транспортных средств общего пользования, включая анализ пассажиропотока</w:t>
      </w:r>
      <w:bookmarkEnd w:id="5"/>
    </w:p>
    <w:p w:rsidR="005932CA" w:rsidRPr="003E07B0" w:rsidRDefault="005932CA" w:rsidP="00382766">
      <w:pPr>
        <w:pStyle w:val="11"/>
        <w:ind w:firstLine="284"/>
        <w:contextualSpacing/>
        <w:jc w:val="both"/>
        <w:rPr>
          <w:sz w:val="28"/>
          <w:szCs w:val="28"/>
        </w:rPr>
      </w:pPr>
      <w:r w:rsidRPr="003E07B0">
        <w:rPr>
          <w:sz w:val="28"/>
          <w:szCs w:val="28"/>
        </w:rPr>
        <w:t>Внутри</w:t>
      </w:r>
      <w:r w:rsidR="00382766">
        <w:rPr>
          <w:sz w:val="28"/>
          <w:szCs w:val="28"/>
        </w:rPr>
        <w:t xml:space="preserve"> </w:t>
      </w:r>
      <w:r w:rsidRPr="003E07B0">
        <w:rPr>
          <w:sz w:val="28"/>
          <w:szCs w:val="28"/>
        </w:rPr>
        <w:t>поселенческие перемещения населения реализуется с использованием личного автотранспорта. Межселенные перемещения осуществляются с использованием маршрутного транспорта, такси.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6" w:name="_Toc444611857"/>
      <w:r w:rsidRPr="003E07B0">
        <w:rPr>
          <w:rFonts w:ascii="Times New Roman" w:hAnsi="Times New Roman"/>
          <w:b/>
          <w:color w:val="auto"/>
          <w:sz w:val="28"/>
          <w:u w:val="single"/>
        </w:rPr>
        <w:t>2.7 Характеристика условий пешеходного и велосипедного передвижения</w:t>
      </w:r>
      <w:bookmarkEnd w:id="6"/>
    </w:p>
    <w:p w:rsidR="005932CA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5932CA" w:rsidRPr="0061407E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07E">
        <w:rPr>
          <w:rFonts w:ascii="Times New Roman" w:hAnsi="Times New Roman" w:cs="Times New Roman"/>
          <w:b/>
          <w:sz w:val="28"/>
          <w:szCs w:val="28"/>
          <w:u w:val="single"/>
        </w:rPr>
        <w:t xml:space="preserve">2.7.1. Характеристика условий движения лиц, использующих для </w:t>
      </w:r>
      <w:r w:rsidR="00382766" w:rsidRPr="0061407E">
        <w:rPr>
          <w:rFonts w:ascii="Times New Roman" w:hAnsi="Times New Roman" w:cs="Times New Roman"/>
          <w:b/>
          <w:sz w:val="28"/>
          <w:szCs w:val="28"/>
          <w:u w:val="single"/>
        </w:rPr>
        <w:t>передвижения</w:t>
      </w:r>
      <w:r w:rsidRPr="006140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средства индивидуальной мобильности.</w:t>
      </w:r>
    </w:p>
    <w:p w:rsidR="005932CA" w:rsidRPr="0061407E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07E">
        <w:rPr>
          <w:rFonts w:ascii="Times New Roman" w:hAnsi="Times New Roman" w:cs="Times New Roman"/>
          <w:sz w:val="28"/>
          <w:szCs w:val="28"/>
        </w:rPr>
        <w:t xml:space="preserve">Специализированные дорожки для </w:t>
      </w:r>
      <w:proofErr w:type="gramStart"/>
      <w:r w:rsidRPr="0061407E">
        <w:rPr>
          <w:rFonts w:ascii="Times New Roman" w:hAnsi="Times New Roman" w:cs="Times New Roman"/>
          <w:sz w:val="28"/>
          <w:szCs w:val="28"/>
        </w:rPr>
        <w:t>лиц, использующих для передвижения средства индивидуальной мобильности на территории поселения не предусмотрены</w:t>
      </w:r>
      <w:proofErr w:type="gramEnd"/>
      <w:r w:rsidRPr="0061407E">
        <w:rPr>
          <w:rFonts w:ascii="Times New Roman" w:hAnsi="Times New Roman" w:cs="Times New Roman"/>
          <w:sz w:val="28"/>
          <w:szCs w:val="28"/>
        </w:rPr>
        <w:t xml:space="preserve">. Движение </w:t>
      </w:r>
      <w:proofErr w:type="gramStart"/>
      <w:r w:rsidRPr="0061407E">
        <w:rPr>
          <w:rFonts w:ascii="Times New Roman" w:hAnsi="Times New Roman" w:cs="Times New Roman"/>
          <w:sz w:val="28"/>
          <w:szCs w:val="28"/>
        </w:rPr>
        <w:t xml:space="preserve">лиц, использующих для </w:t>
      </w:r>
      <w:r w:rsidR="00382766" w:rsidRPr="0061407E">
        <w:rPr>
          <w:rFonts w:ascii="Times New Roman" w:hAnsi="Times New Roman" w:cs="Times New Roman"/>
          <w:sz w:val="28"/>
          <w:szCs w:val="28"/>
        </w:rPr>
        <w:t>передвижения</w:t>
      </w:r>
      <w:r w:rsidRPr="0061407E">
        <w:rPr>
          <w:rFonts w:ascii="Times New Roman" w:hAnsi="Times New Roman" w:cs="Times New Roman"/>
          <w:sz w:val="28"/>
          <w:szCs w:val="28"/>
        </w:rPr>
        <w:t xml:space="preserve"> средства индивидуальной мобильности осуществляется</w:t>
      </w:r>
      <w:proofErr w:type="gramEnd"/>
      <w:r w:rsidRPr="0061407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ПДД по дорогам общего пользования.</w:t>
      </w:r>
    </w:p>
    <w:p w:rsidR="005932CA" w:rsidRPr="0061407E" w:rsidRDefault="005932CA" w:rsidP="00382766">
      <w:pPr>
        <w:pStyle w:val="a9"/>
        <w:spacing w:before="0" w:after="0"/>
        <w:ind w:firstLine="284"/>
        <w:contextualSpacing/>
        <w:rPr>
          <w:b/>
          <w:color w:val="FF0000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7" w:name="_Toc444611858"/>
      <w:r w:rsidRPr="003E07B0">
        <w:rPr>
          <w:rFonts w:ascii="Times New Roman" w:hAnsi="Times New Roman"/>
          <w:b/>
          <w:color w:val="auto"/>
          <w:sz w:val="28"/>
          <w:u w:val="single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7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Основные пути доставки грузов к сельскохозяйственным предприятиям осуществляется по  дороге в </w:t>
      </w:r>
      <w:proofErr w:type="spellStart"/>
      <w:r w:rsidRPr="003E07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E07B0">
        <w:rPr>
          <w:rFonts w:ascii="Times New Roman" w:hAnsi="Times New Roman" w:cs="Times New Roman"/>
          <w:sz w:val="28"/>
          <w:szCs w:val="28"/>
        </w:rPr>
        <w:t>.</w:t>
      </w:r>
      <w:r w:rsidR="003827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82766">
        <w:rPr>
          <w:rFonts w:ascii="Times New Roman" w:hAnsi="Times New Roman" w:cs="Times New Roman"/>
          <w:sz w:val="28"/>
          <w:szCs w:val="28"/>
        </w:rPr>
        <w:t>нара</w:t>
      </w:r>
      <w:proofErr w:type="spellEnd"/>
      <w:r w:rsidR="00382766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382766">
        <w:rPr>
          <w:rFonts w:ascii="Times New Roman" w:hAnsi="Times New Roman" w:cs="Times New Roman"/>
          <w:sz w:val="28"/>
          <w:szCs w:val="28"/>
        </w:rPr>
        <w:t>Богомель</w:t>
      </w:r>
      <w:proofErr w:type="spellEnd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r w:rsidRPr="003E07B0">
        <w:rPr>
          <w:rFonts w:ascii="Times New Roman" w:hAnsi="Times New Roman"/>
          <w:b/>
          <w:color w:val="auto"/>
          <w:sz w:val="28"/>
          <w:u w:val="single"/>
        </w:rPr>
        <w:t>2.9 Анализ уровня безопасности дорожного движения</w:t>
      </w:r>
    </w:p>
    <w:p w:rsidR="005932CA" w:rsidRPr="003E07B0" w:rsidRDefault="005932CA" w:rsidP="00382766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3E07B0">
        <w:rPr>
          <w:rFonts w:ascii="Times New Roman" w:hAnsi="Times New Roman" w:cs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3E07B0">
        <w:rPr>
          <w:rFonts w:ascii="Times New Roman" w:hAnsi="Times New Roman" w:cs="Times New Roman"/>
          <w:sz w:val="28"/>
          <w:szCs w:val="28"/>
        </w:rPr>
        <w:t>.</w:t>
      </w:r>
    </w:p>
    <w:p w:rsidR="005932CA" w:rsidRPr="003E07B0" w:rsidRDefault="005932CA" w:rsidP="00382766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В настоящее время решение проблемы обеспечения безопасности дорожного движения является одной из важнейших задач. </w:t>
      </w:r>
    </w:p>
    <w:p w:rsidR="005932CA" w:rsidRPr="003E07B0" w:rsidRDefault="005932CA" w:rsidP="00382766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</w:t>
      </w:r>
      <w:r w:rsidRPr="003E07B0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не зарегистрировано дорожно-транспортных происшествий, что в целом положительно характеризует ситуацию в области организации дорожного движения.</w:t>
      </w:r>
    </w:p>
    <w:p w:rsidR="005932CA" w:rsidRPr="003E07B0" w:rsidRDefault="005932CA" w:rsidP="00382766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r w:rsidRPr="003E07B0">
        <w:rPr>
          <w:rFonts w:ascii="Times New Roman" w:hAnsi="Times New Roman"/>
          <w:b/>
          <w:color w:val="auto"/>
          <w:sz w:val="28"/>
          <w:u w:val="single"/>
        </w:rPr>
        <w:t>2.10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Количество автомобильного транспорта в сельском поселении увеличивается ежегодно. Предполагается дальнейший рост пассажирского и грузового транспорта.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lastRenderedPageBreak/>
        <w:t>Рассмотрим отдельные характерные факторы, неблагоприятно влияющие на здоровье.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i/>
          <w:sz w:val="28"/>
          <w:szCs w:val="28"/>
          <w:u w:val="single"/>
        </w:rPr>
        <w:t>Загрязнение атмосферы</w:t>
      </w:r>
      <w:r w:rsidRPr="003E07B0">
        <w:rPr>
          <w:rFonts w:ascii="Times New Roman" w:hAnsi="Times New Roman" w:cs="Times New Roman"/>
          <w:sz w:val="28"/>
          <w:szCs w:val="28"/>
        </w:rPr>
        <w:t>. Выбросы в воздух дыма и газообразных загрязняющих веществ (диоксид азота (NO2), диоксид серы (SO2) и озон (О3)) приводят вредным проявлениям для здоровья, особенно к респираторным аллергическим заболеваниям.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i/>
          <w:sz w:val="28"/>
          <w:szCs w:val="28"/>
          <w:u w:val="single"/>
        </w:rPr>
        <w:t>Воздействие шума</w:t>
      </w:r>
      <w:r w:rsidRPr="003E07B0">
        <w:rPr>
          <w:rFonts w:ascii="Times New Roman" w:hAnsi="Times New Roman" w:cs="Times New Roman"/>
          <w:sz w:val="28"/>
          <w:szCs w:val="28"/>
        </w:rPr>
        <w:t xml:space="preserve">. Автомобильный, железнодорожный и воздушный транспорт,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</w:t>
      </w:r>
      <w:proofErr w:type="spellStart"/>
      <w:proofErr w:type="gramStart"/>
      <w:r w:rsidRPr="003E07B0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3E07B0">
        <w:rPr>
          <w:rFonts w:ascii="Times New Roman" w:hAnsi="Times New Roman" w:cs="Times New Roman"/>
          <w:sz w:val="28"/>
          <w:szCs w:val="28"/>
        </w:rPr>
        <w:t xml:space="preserve"> и эндокринных заболеваний. Воздействие шума влияет на познавательные способности людей, мотивацию, вызывает раздражительность.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i/>
          <w:sz w:val="28"/>
          <w:szCs w:val="28"/>
          <w:u w:val="single"/>
        </w:rPr>
        <w:t>Снижение двигательной активности</w:t>
      </w:r>
      <w:r w:rsidRPr="003E07B0">
        <w:rPr>
          <w:rFonts w:ascii="Times New Roman" w:hAnsi="Times New Roman" w:cs="Times New Roman"/>
          <w:sz w:val="28"/>
          <w:szCs w:val="28"/>
        </w:rPr>
        <w:t xml:space="preserve">. 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spellStart"/>
      <w:proofErr w:type="gramStart"/>
      <w:r w:rsidRPr="003E07B0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3E07B0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</w:t>
      </w:r>
      <w:proofErr w:type="spellStart"/>
      <w:r w:rsidRPr="003E07B0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3E07B0">
        <w:rPr>
          <w:rFonts w:ascii="Times New Roman" w:hAnsi="Times New Roman" w:cs="Times New Roman"/>
          <w:sz w:val="28"/>
          <w:szCs w:val="28"/>
        </w:rPr>
        <w:t xml:space="preserve"> и вызывают депрессию.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Учитывая характер дорожно-транспортной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поселения направленную на снижение использования автомобильного транспорта при передвижении в границах населенного пункта. 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8" w:name="_Toc444611861"/>
      <w:r w:rsidRPr="003E07B0">
        <w:rPr>
          <w:rFonts w:ascii="Times New Roman" w:hAnsi="Times New Roman"/>
          <w:b/>
          <w:color w:val="auto"/>
          <w:sz w:val="28"/>
          <w:u w:val="single"/>
        </w:rPr>
        <w:t>2.11 Характеристика существующих условий и перспектив развития и размещения транспортной инфраструктуры поселения</w:t>
      </w:r>
      <w:bookmarkEnd w:id="8"/>
    </w:p>
    <w:p w:rsidR="005932CA" w:rsidRPr="003E07B0" w:rsidRDefault="005932CA" w:rsidP="0038276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E07B0">
        <w:rPr>
          <w:rFonts w:ascii="Times New Roman" w:hAnsi="Times New Roman" w:cs="Times New Roman"/>
          <w:spacing w:val="-4"/>
          <w:sz w:val="28"/>
          <w:szCs w:val="28"/>
        </w:rPr>
        <w:t>Анализ сложившегося положения дорожно-транспортной инфраструктуры позволяет сделать вывод о существовании на территории поселения ряда проблем транспортного обеспечения:</w:t>
      </w:r>
    </w:p>
    <w:p w:rsidR="005932CA" w:rsidRPr="003E07B0" w:rsidRDefault="005932CA" w:rsidP="00382766">
      <w:pPr>
        <w:pStyle w:val="a"/>
        <w:spacing w:after="0"/>
        <w:ind w:left="0" w:firstLine="284"/>
        <w:contextualSpacing/>
        <w:rPr>
          <w:sz w:val="28"/>
          <w:szCs w:val="28"/>
        </w:rPr>
      </w:pPr>
      <w:r w:rsidRPr="003E07B0">
        <w:rPr>
          <w:sz w:val="28"/>
          <w:szCs w:val="28"/>
        </w:rPr>
        <w:t>неудовлетворительное техническое состояние поселковых дорог;</w:t>
      </w:r>
    </w:p>
    <w:p w:rsidR="005932CA" w:rsidRPr="003E07B0" w:rsidRDefault="005932CA" w:rsidP="00382766">
      <w:pPr>
        <w:pStyle w:val="a"/>
        <w:spacing w:after="0"/>
        <w:ind w:left="0" w:firstLine="284"/>
        <w:contextualSpacing/>
        <w:rPr>
          <w:sz w:val="28"/>
          <w:szCs w:val="28"/>
        </w:rPr>
      </w:pPr>
      <w:r w:rsidRPr="003E07B0">
        <w:rPr>
          <w:sz w:val="28"/>
          <w:szCs w:val="28"/>
        </w:rPr>
        <w:t>низкое развитие автомобильного сервиса (СТО, мойки);</w:t>
      </w:r>
    </w:p>
    <w:p w:rsidR="005932CA" w:rsidRPr="003E07B0" w:rsidRDefault="005932CA" w:rsidP="00382766">
      <w:pPr>
        <w:pStyle w:val="a"/>
        <w:spacing w:after="0"/>
        <w:ind w:left="0" w:firstLine="284"/>
        <w:contextualSpacing/>
        <w:rPr>
          <w:sz w:val="28"/>
          <w:szCs w:val="28"/>
        </w:rPr>
      </w:pPr>
      <w:r w:rsidRPr="003E07B0">
        <w:rPr>
          <w:sz w:val="28"/>
          <w:szCs w:val="28"/>
        </w:rPr>
        <w:t>отсутствие тротуаров на улицах.</w:t>
      </w:r>
    </w:p>
    <w:p w:rsidR="005932CA" w:rsidRPr="003E07B0" w:rsidRDefault="005932CA" w:rsidP="00382766">
      <w:pPr>
        <w:pStyle w:val="a9"/>
        <w:spacing w:before="0" w:after="0"/>
        <w:ind w:firstLine="284"/>
        <w:contextualSpacing/>
        <w:rPr>
          <w:sz w:val="28"/>
          <w:szCs w:val="28"/>
        </w:rPr>
      </w:pPr>
      <w:r w:rsidRPr="003E07B0">
        <w:rPr>
          <w:sz w:val="28"/>
          <w:szCs w:val="28"/>
        </w:rPr>
        <w:t xml:space="preserve">Одной из основных проблем автодорожной сети </w:t>
      </w:r>
      <w:r>
        <w:rPr>
          <w:sz w:val="28"/>
          <w:szCs w:val="28"/>
        </w:rPr>
        <w:t>Унарского</w:t>
      </w:r>
      <w:r w:rsidRPr="003E07B0">
        <w:rPr>
          <w:sz w:val="28"/>
          <w:szCs w:val="28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9" w:name="_Toc444611862"/>
      <w:r w:rsidRPr="003E07B0">
        <w:rPr>
          <w:rFonts w:ascii="Times New Roman" w:hAnsi="Times New Roman"/>
          <w:b/>
          <w:color w:val="auto"/>
          <w:sz w:val="28"/>
          <w:u w:val="single"/>
        </w:rPr>
        <w:lastRenderedPageBreak/>
        <w:t>2.12 Оценка нормативно-правовой базы, необходимой для функционирования и развития транспортной инфраструктуры поселения</w:t>
      </w:r>
      <w:bookmarkEnd w:id="9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1.Градостроительный кодекс Российской Ф</w:t>
      </w:r>
      <w:r>
        <w:rPr>
          <w:rFonts w:eastAsia="Times New Roman"/>
          <w:sz w:val="28"/>
          <w:szCs w:val="28"/>
          <w:lang w:eastAsia="en-US"/>
        </w:rPr>
        <w:t>едерации от 29.12.2004 № 190-ФЗ;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2.Воздушный кодекс Российской Федерации от 19.03.1997 № 60-ФЗ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3.Федеральный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4.Федеральны</w:t>
      </w:r>
      <w:r>
        <w:rPr>
          <w:rFonts w:eastAsia="Times New Roman"/>
          <w:sz w:val="28"/>
          <w:szCs w:val="28"/>
          <w:lang w:eastAsia="en-US"/>
        </w:rPr>
        <w:t xml:space="preserve">й закон от 10.12.1995 № 196-ФЗ </w:t>
      </w:r>
      <w:r w:rsidRPr="003E07B0">
        <w:rPr>
          <w:rFonts w:eastAsia="Times New Roman"/>
          <w:sz w:val="28"/>
          <w:szCs w:val="28"/>
          <w:lang w:eastAsia="en-US"/>
        </w:rPr>
        <w:t xml:space="preserve"> «О безопасности дорожного движения»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5.Федеральный закон от 10.01.2003 № 17-ФЗ «О железнодорожном транспорте в Российской Федерации»;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6.Постановление Правительства РФ от 23.10.1993 № 1090  «О Правилах дорожного движения»;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7.Постановление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 xml:space="preserve">8.Постановление Главного государственного санитарного врача РФ от 25.09.2007 № 74 Санитарные правила </w:t>
      </w:r>
      <w:proofErr w:type="spellStart"/>
      <w:r w:rsidRPr="003E07B0">
        <w:rPr>
          <w:rFonts w:eastAsia="Times New Roman"/>
          <w:sz w:val="28"/>
          <w:szCs w:val="28"/>
          <w:lang w:eastAsia="en-US"/>
        </w:rPr>
        <w:t>СанПиН</w:t>
      </w:r>
      <w:proofErr w:type="spellEnd"/>
      <w:r w:rsidRPr="003E07B0">
        <w:rPr>
          <w:rFonts w:eastAsia="Times New Roman"/>
          <w:sz w:val="28"/>
          <w:szCs w:val="28"/>
          <w:lang w:eastAsia="en-US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highlight w:val="yellow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9.Генеральный план, Правила землепользования и застройки, утвержденные решением Совета депутатов сельского поселения.</w:t>
      </w:r>
    </w:p>
    <w:p w:rsidR="005932CA" w:rsidRPr="003E07B0" w:rsidRDefault="005932CA" w:rsidP="00382766">
      <w:pPr>
        <w:pStyle w:val="12"/>
        <w:ind w:left="0" w:firstLine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3E07B0">
        <w:rPr>
          <w:rFonts w:eastAsia="Times New Roman"/>
          <w:sz w:val="28"/>
          <w:szCs w:val="28"/>
          <w:lang w:eastAsia="en-US"/>
        </w:rP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E07B0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года, а также п. 8 статьи 8 «Градостроительного кодекса Российской Федерации» №190-ФЗ от 29 декабря 2004 года,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  <w:proofErr w:type="gramEnd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Программы комплексного развития транспортной инфраструктуры поселения, городского округа</w:t>
      </w: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0" w:name="_Toc444611863"/>
      <w:r w:rsidRPr="003E07B0">
        <w:rPr>
          <w:rFonts w:ascii="Times New Roman" w:hAnsi="Times New Roman"/>
          <w:b/>
          <w:color w:val="auto"/>
          <w:sz w:val="28"/>
          <w:u w:val="single"/>
        </w:rPr>
        <w:lastRenderedPageBreak/>
        <w:t>2.13 Оценка финансирования транспортной инфраструктуры</w:t>
      </w:r>
      <w:bookmarkEnd w:id="10"/>
    </w:p>
    <w:p w:rsidR="005932CA" w:rsidRPr="003E07B0" w:rsidRDefault="005932CA" w:rsidP="0038276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E07B0">
        <w:rPr>
          <w:rFonts w:ascii="Times New Roman" w:hAnsi="Times New Roman" w:cs="Times New Roman"/>
          <w:spacing w:val="-4"/>
          <w:sz w:val="28"/>
          <w:szCs w:val="28"/>
        </w:rPr>
        <w:t>Финансирование работ по содержанию и ремонту улично-дорожной сети поселения осуществляется из муниципального бюджета и областного бюджета в виде субсидий в долевом соотношении.</w:t>
      </w:r>
    </w:p>
    <w:p w:rsidR="005932CA" w:rsidRPr="003E07B0" w:rsidRDefault="005932CA" w:rsidP="0038276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E07B0">
        <w:rPr>
          <w:rFonts w:ascii="Times New Roman" w:hAnsi="Times New Roman" w:cs="Times New Roman"/>
          <w:spacing w:val="-4"/>
          <w:sz w:val="28"/>
          <w:szCs w:val="28"/>
        </w:rPr>
        <w:t>Содержание и ремонт муниципальных дорог осуществляется по договорам, заключенным по результатам проведения аукционов, капитальный ремонт дорог выполняется в плановом порядке на основании договоров, заключенных по результатам проведения аукционов в объёме выделенных денежных средств.</w:t>
      </w:r>
    </w:p>
    <w:p w:rsidR="005932CA" w:rsidRPr="00382766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766">
        <w:rPr>
          <w:rFonts w:ascii="Times New Roman" w:hAnsi="Times New Roman" w:cs="Times New Roman"/>
          <w:b/>
          <w:sz w:val="28"/>
          <w:szCs w:val="28"/>
          <w:u w:val="single"/>
        </w:rPr>
        <w:t>3. Прогноз транспортного спроса, изменения объемов и характера передвижения населения и перевозов грузов на территории поселения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both"/>
        <w:rPr>
          <w:rFonts w:ascii="Times New Roman" w:hAnsi="Times New Roman"/>
          <w:b/>
          <w:color w:val="auto"/>
          <w:sz w:val="28"/>
        </w:rPr>
      </w:pPr>
      <w:bookmarkStart w:id="11" w:name="_Toc444611865"/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r w:rsidRPr="003E07B0">
        <w:rPr>
          <w:rFonts w:ascii="Times New Roman" w:hAnsi="Times New Roman"/>
          <w:b/>
          <w:color w:val="auto"/>
          <w:sz w:val="28"/>
          <w:u w:val="single"/>
        </w:rPr>
        <w:t>3.1 Прогноз социально-экономического и градостроительного развития поселения</w:t>
      </w:r>
      <w:bookmarkEnd w:id="11"/>
    </w:p>
    <w:p w:rsidR="005932CA" w:rsidRPr="003E07B0" w:rsidRDefault="005932CA" w:rsidP="00382766">
      <w:pPr>
        <w:pStyle w:val="a9"/>
        <w:spacing w:before="0" w:after="0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По состоянию на начало 202</w:t>
      </w:r>
      <w:r w:rsidR="00382766">
        <w:rPr>
          <w:sz w:val="28"/>
          <w:szCs w:val="28"/>
        </w:rPr>
        <w:t>4</w:t>
      </w:r>
      <w:r w:rsidRPr="003E07B0">
        <w:rPr>
          <w:sz w:val="28"/>
          <w:szCs w:val="28"/>
        </w:rPr>
        <w:t xml:space="preserve"> г. общая численность населения </w:t>
      </w:r>
      <w:r>
        <w:rPr>
          <w:sz w:val="28"/>
          <w:szCs w:val="28"/>
        </w:rPr>
        <w:t>Унарского</w:t>
      </w:r>
      <w:r w:rsidRPr="003E07B0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составляла </w:t>
      </w:r>
      <w:r w:rsidR="00382766">
        <w:rPr>
          <w:sz w:val="28"/>
          <w:szCs w:val="28"/>
        </w:rPr>
        <w:t>258</w:t>
      </w:r>
      <w:r>
        <w:rPr>
          <w:sz w:val="28"/>
          <w:szCs w:val="28"/>
        </w:rPr>
        <w:t xml:space="preserve"> </w:t>
      </w:r>
      <w:r w:rsidRPr="003E07B0">
        <w:rPr>
          <w:sz w:val="28"/>
          <w:szCs w:val="28"/>
        </w:rPr>
        <w:t xml:space="preserve"> человек.</w:t>
      </w:r>
    </w:p>
    <w:p w:rsidR="005932CA" w:rsidRPr="003E07B0" w:rsidRDefault="005932CA" w:rsidP="003827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 период реализации Программы тенденция небольшого роста численности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не ожидается</w:t>
      </w:r>
      <w:r w:rsidRPr="003E07B0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возможна при создании более</w:t>
      </w:r>
      <w:r w:rsidRPr="003E07B0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5932CA" w:rsidRPr="003E07B0" w:rsidRDefault="005932CA" w:rsidP="003827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Выбытие из эксплуатации существующих объектов социальной инфраструктуры в поселении не планируется. Строительство нового жилья не планируется.</w:t>
      </w:r>
    </w:p>
    <w:p w:rsidR="005932CA" w:rsidRPr="003E07B0" w:rsidRDefault="005932CA" w:rsidP="003827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2" w:name="_Toc444611866"/>
      <w:r w:rsidRPr="003E07B0">
        <w:rPr>
          <w:rFonts w:ascii="Times New Roman" w:hAnsi="Times New Roman"/>
          <w:b/>
          <w:color w:val="auto"/>
          <w:sz w:val="28"/>
          <w:u w:val="single"/>
        </w:rPr>
        <w:t>3.2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  <w:bookmarkEnd w:id="12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Потенциально возможно незначительное изменение количества грузового автотранспорта, что связано с планируемой покупкой новых машин.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3" w:name="_Toc444611867"/>
      <w:r w:rsidRPr="003E07B0">
        <w:rPr>
          <w:rFonts w:ascii="Times New Roman" w:hAnsi="Times New Roman"/>
          <w:b/>
          <w:color w:val="auto"/>
          <w:sz w:val="28"/>
          <w:u w:val="single"/>
        </w:rPr>
        <w:t>3.3 Прогноз развития транспортной инфраструктуры по видам транспорта</w:t>
      </w:r>
      <w:bookmarkEnd w:id="13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4" w:name="_Toc444611868"/>
      <w:r w:rsidRPr="003E07B0">
        <w:rPr>
          <w:rFonts w:ascii="Times New Roman" w:hAnsi="Times New Roman"/>
          <w:b/>
          <w:color w:val="auto"/>
          <w:sz w:val="28"/>
          <w:u w:val="single"/>
        </w:rPr>
        <w:t>3.4 Прогноз развития дорожной сети поселения</w:t>
      </w:r>
      <w:bookmarkEnd w:id="14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7B0">
        <w:rPr>
          <w:rFonts w:ascii="Times New Roman" w:hAnsi="Times New Roman" w:cs="Times New Roman"/>
          <w:sz w:val="28"/>
          <w:szCs w:val="28"/>
        </w:rPr>
        <w:t xml:space="preserve">Учитывая экономическую ситуацию и сложившиеся условия, необходимо разработать и реализовать мероприятия по реконструкции существующих </w:t>
      </w:r>
      <w:r w:rsidRPr="003E07B0">
        <w:rPr>
          <w:rFonts w:ascii="Times New Roman" w:hAnsi="Times New Roman" w:cs="Times New Roman"/>
          <w:sz w:val="28"/>
          <w:szCs w:val="28"/>
        </w:rPr>
        <w:lastRenderedPageBreak/>
        <w:t xml:space="preserve">участков улично-дорожной сети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</w:t>
      </w:r>
      <w:proofErr w:type="spellStart"/>
      <w:r w:rsidRPr="003E07B0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Pr="003E07B0">
        <w:rPr>
          <w:rFonts w:ascii="Times New Roman" w:hAnsi="Times New Roman" w:cs="Times New Roman"/>
          <w:sz w:val="28"/>
          <w:szCs w:val="28"/>
        </w:rPr>
        <w:t xml:space="preserve"> - и пассажиропотоков, а также пешеходной доступности объектов соцкультбыта и мест приложения труда.</w:t>
      </w:r>
      <w:proofErr w:type="gramEnd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Основным направлением развития дорожной сети сельского поселения, в период реализации Программы, будет являться обеспечение транспортной доступности и повышение качества, а также безопасности существующей дорожной сети.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Общая протяженность вновь реконструированных дорог составит </w:t>
      </w:r>
      <w:r>
        <w:rPr>
          <w:rFonts w:ascii="Times New Roman" w:hAnsi="Times New Roman" w:cs="Times New Roman"/>
          <w:sz w:val="28"/>
          <w:szCs w:val="28"/>
        </w:rPr>
        <w:t>2000 кв</w:t>
      </w:r>
      <w:r w:rsidRPr="00CD0A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5" w:name="_Toc444611869"/>
      <w:r w:rsidRPr="003E07B0">
        <w:rPr>
          <w:rFonts w:ascii="Times New Roman" w:hAnsi="Times New Roman"/>
          <w:b/>
          <w:color w:val="auto"/>
          <w:sz w:val="28"/>
          <w:u w:val="single"/>
        </w:rPr>
        <w:t>3.5 Прогноз уровня автомобилизации, параметров дорожного движения</w:t>
      </w:r>
      <w:bookmarkEnd w:id="15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При сохранении сложившейся тенденции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уровня автомобилизации, к 2033</w:t>
      </w:r>
      <w:r w:rsidRPr="003E07B0">
        <w:rPr>
          <w:rFonts w:ascii="Times New Roman" w:hAnsi="Times New Roman" w:cs="Times New Roman"/>
          <w:sz w:val="28"/>
          <w:szCs w:val="28"/>
        </w:rPr>
        <w:t xml:space="preserve"> году наступит стабилизация с дальнейшим сохранением в пределах 219 единиц на 1000 человек населения. С учетом прогноза изменения численности населения количество автомобилей у населения к расчетному сроку составит </w:t>
      </w:r>
      <w:r w:rsidR="00382766">
        <w:rPr>
          <w:rFonts w:ascii="Times New Roman" w:hAnsi="Times New Roman" w:cs="Times New Roman"/>
          <w:sz w:val="28"/>
          <w:szCs w:val="28"/>
        </w:rPr>
        <w:t>110</w:t>
      </w:r>
      <w:r w:rsidRPr="003E07B0">
        <w:rPr>
          <w:rFonts w:ascii="Times New Roman" w:hAnsi="Times New Roman" w:cs="Times New Roman"/>
          <w:sz w:val="28"/>
          <w:szCs w:val="28"/>
        </w:rPr>
        <w:t xml:space="preserve"> единиц,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С учетом прогнозируемого увеличения количества транспортных средств, без изменения пропускной способности дорог, возможно, повышение интенсивности движения на отдельных участках дорог с образованием незначительных заторов.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6" w:name="_Toc444611870"/>
      <w:r w:rsidRPr="003E07B0">
        <w:rPr>
          <w:rFonts w:ascii="Times New Roman" w:hAnsi="Times New Roman"/>
          <w:b/>
          <w:color w:val="auto"/>
          <w:sz w:val="28"/>
          <w:u w:val="single"/>
        </w:rPr>
        <w:t>3.6 Прогноз показателей безопасности дорожного движения</w:t>
      </w:r>
      <w:bookmarkEnd w:id="16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</w:rPr>
        <w:t>При сохранении сложившейся тенденции на снижение количества аварий, в том числе с участием пешеходов, предполагается стабилизация</w:t>
      </w:r>
      <w:r>
        <w:rPr>
          <w:rFonts w:ascii="Times New Roman" w:hAnsi="Times New Roman" w:cs="Times New Roman"/>
          <w:sz w:val="28"/>
          <w:szCs w:val="28"/>
        </w:rPr>
        <w:t xml:space="preserve"> аварийности в целом на уровне 0 случаев в год (к 2033</w:t>
      </w:r>
      <w:r w:rsidRPr="003E07B0">
        <w:rPr>
          <w:rFonts w:ascii="Times New Roman" w:hAnsi="Times New Roman" w:cs="Times New Roman"/>
          <w:sz w:val="28"/>
          <w:szCs w:val="28"/>
        </w:rPr>
        <w:t xml:space="preserve"> году) с незначительным ростом, связанным с увеличением количества транспортных средств. Факторами, влияющими на снижение аварийности, станут реализация разработанного проекта организации дорожного движения (ПОДД), выполнение предписаний, </w:t>
      </w: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выполнение работ по содержанию, текущему и капитальному ремонту дорог в сельском поселении.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Активная разъяснительная и пропагандистская работа среди населения позволит сохранить уровень участия пешеходов в ДТП не более 1 случая в год.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7" w:name="_Toc444611871"/>
      <w:r w:rsidRPr="003E07B0">
        <w:rPr>
          <w:rFonts w:ascii="Times New Roman" w:hAnsi="Times New Roman"/>
          <w:b/>
          <w:color w:val="auto"/>
          <w:sz w:val="28"/>
          <w:u w:val="single"/>
        </w:rPr>
        <w:t>3.7 Прогноз негативного воздействия транспортной инфраструктуры на окружающую среду и здоровье населения</w:t>
      </w:r>
      <w:bookmarkEnd w:id="17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В период действия программы,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 в совокупности с ростом </w:t>
      </w:r>
      <w:r w:rsidRPr="003E07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его численности в связи с чем, усилится влияние факторов, рассмотренных в п. 2.10.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both"/>
        <w:rPr>
          <w:rFonts w:ascii="Times New Roman" w:hAnsi="Times New Roman"/>
          <w:b/>
          <w:color w:val="auto"/>
          <w:sz w:val="28"/>
        </w:rPr>
      </w:pPr>
      <w:bookmarkStart w:id="18" w:name="_Toc444611872"/>
    </w:p>
    <w:p w:rsidR="005932CA" w:rsidRPr="00382766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r w:rsidRPr="003E07B0">
        <w:rPr>
          <w:rFonts w:ascii="Times New Roman" w:hAnsi="Times New Roman"/>
          <w:color w:val="auto"/>
          <w:sz w:val="28"/>
        </w:rPr>
        <w:t>4</w:t>
      </w:r>
      <w:r w:rsidRPr="00382766">
        <w:rPr>
          <w:rFonts w:ascii="Times New Roman" w:hAnsi="Times New Roman"/>
          <w:b/>
          <w:color w:val="auto"/>
          <w:sz w:val="28"/>
          <w:u w:val="single"/>
        </w:rPr>
        <w:t>. Укрупненная оценка принципиальных вариантов развития транспортной инфраструктуры и выбор предлагаемого к реализации варианта с учетом результатов моделирования функционирования транспортной инфраструктуры, оценки вариантов изменения транспортного спроса и установленных целевых показателей (индикаторов) развития транспортной инфраструктуры, а также сравнения целевых показателей (индикаторов) развития транспортной инфраструктуры.</w:t>
      </w:r>
    </w:p>
    <w:bookmarkEnd w:id="18"/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3E07B0">
        <w:rPr>
          <w:rFonts w:ascii="Times New Roman" w:hAnsi="Times New Roman" w:cs="Times New Roman"/>
          <w:sz w:val="28"/>
          <w:szCs w:val="28"/>
          <w:u w:val="single"/>
          <w:lang w:eastAsia="en-US"/>
        </w:rPr>
        <w:t>оптимистичный</w:t>
      </w:r>
      <w:proofErr w:type="gramEnd"/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3E07B0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реалистичный</w:t>
      </w:r>
      <w:proofErr w:type="gramEnd"/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 – развитие осуществляется на уровне необходимом и достаточном для обеспечения безопасности передвижения и доступности, сложившихся на территории сельского поселения центров тяготения. Вариант предполагает реконструкцию существующей улично-дорожной сети и строительство отдельных участков дорог;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3E07B0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пессимистичный</w:t>
      </w:r>
      <w:proofErr w:type="gramEnd"/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реализации данной программы, предлагается принять второй вариант как наиболее вероятный в сложившейся ситуации.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B0">
        <w:rPr>
          <w:rFonts w:ascii="Times New Roman" w:hAnsi="Times New Roman" w:cs="Times New Roman"/>
          <w:b/>
          <w:sz w:val="28"/>
          <w:szCs w:val="28"/>
          <w:u w:val="single"/>
        </w:rPr>
        <w:t>5. Перечень и очередность реализации мероприятий по развитию транспортной инфраструктуры поселения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19" w:name="_Toc444611874"/>
      <w:r w:rsidRPr="003E07B0">
        <w:rPr>
          <w:rFonts w:ascii="Times New Roman" w:hAnsi="Times New Roman"/>
          <w:b/>
          <w:color w:val="auto"/>
          <w:sz w:val="28"/>
          <w:u w:val="single"/>
        </w:rPr>
        <w:t>5.1 Мероприятия по развитию транспортной инфраструктуры по видам транспорта</w:t>
      </w:r>
      <w:bookmarkEnd w:id="19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Мероприятия по развитию транспортной инфраструктуры по видам транспорта в период реализации Программы не предусматриваются.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0" w:name="_Toc444611875"/>
      <w:r w:rsidRPr="003E07B0">
        <w:rPr>
          <w:rFonts w:ascii="Times New Roman" w:hAnsi="Times New Roman"/>
          <w:b/>
          <w:color w:val="auto"/>
          <w:sz w:val="28"/>
          <w:u w:val="single"/>
        </w:rPr>
        <w:t>5.2 Мероприятия по развитию транспорта общего пользования, созданию транспортно-пересадочных узлов</w:t>
      </w:r>
      <w:bookmarkEnd w:id="20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Мероприятия по развитию транспорта общего пользования, созданию транспортно – пересадочных узлов в период реализации Программы не предусматриваются.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1" w:name="_Toc444611876"/>
      <w:r w:rsidRPr="003E07B0">
        <w:rPr>
          <w:rFonts w:ascii="Times New Roman" w:hAnsi="Times New Roman"/>
          <w:b/>
          <w:color w:val="auto"/>
          <w:sz w:val="28"/>
          <w:u w:val="single"/>
        </w:rPr>
        <w:t>5.3 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1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2" w:name="_Toc444611877"/>
      <w:r w:rsidRPr="003E07B0">
        <w:rPr>
          <w:rFonts w:ascii="Times New Roman" w:hAnsi="Times New Roman"/>
          <w:b/>
          <w:color w:val="auto"/>
          <w:sz w:val="28"/>
          <w:u w:val="single"/>
        </w:rPr>
        <w:lastRenderedPageBreak/>
        <w:t>5.4 Мероприятия по развитию инфраструктуры пешеходного и велосипедного передвижения</w:t>
      </w:r>
      <w:bookmarkEnd w:id="22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3" w:name="_Toc444611878"/>
      <w:r w:rsidRPr="003E07B0">
        <w:rPr>
          <w:rFonts w:ascii="Times New Roman" w:hAnsi="Times New Roman"/>
          <w:b/>
          <w:color w:val="auto"/>
          <w:sz w:val="28"/>
          <w:u w:val="single"/>
        </w:rPr>
        <w:t>5.5 Мероприятия по развитию инфраструктуры для грузового транспорта, транспортных средств коммунальных и дорожных служб</w:t>
      </w:r>
      <w:bookmarkEnd w:id="23"/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4" w:name="_Toc444611879"/>
      <w:r w:rsidRPr="003E07B0">
        <w:rPr>
          <w:rFonts w:ascii="Times New Roman" w:hAnsi="Times New Roman"/>
          <w:b/>
          <w:color w:val="auto"/>
          <w:sz w:val="28"/>
          <w:u w:val="single"/>
        </w:rPr>
        <w:t xml:space="preserve">5.6 Мероприятия по развитию сети дорог </w:t>
      </w:r>
      <w:bookmarkEnd w:id="24"/>
      <w:r w:rsidRPr="003E07B0">
        <w:rPr>
          <w:rFonts w:ascii="Times New Roman" w:hAnsi="Times New Roman"/>
          <w:b/>
          <w:color w:val="auto"/>
          <w:sz w:val="28"/>
          <w:u w:val="single"/>
        </w:rPr>
        <w:t>поселения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повышения качественного уровня улично-дорожной сети сельского поселения, снижения уровня аварийности, связанной с состоянием дорожного покрытия и доступности территорий перспективной застройки, предлагается в период действия программы реализовать следующий комплекс мероприятий по проектированию, реконструкции дорог сельского поселения (таблица 2.). 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32CA" w:rsidRPr="00796BBF" w:rsidRDefault="005932CA" w:rsidP="00382766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BBF">
        <w:rPr>
          <w:rFonts w:ascii="Times New Roman" w:hAnsi="Times New Roman" w:cs="Times New Roman"/>
          <w:sz w:val="28"/>
          <w:szCs w:val="28"/>
        </w:rPr>
        <w:t>Таблица 2.</w:t>
      </w:r>
    </w:p>
    <w:p w:rsidR="005932CA" w:rsidRPr="00796BBF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6BBF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комплексного развития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796B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32CA" w:rsidRPr="00796BBF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685"/>
        <w:gridCol w:w="916"/>
        <w:gridCol w:w="894"/>
        <w:gridCol w:w="847"/>
        <w:gridCol w:w="847"/>
        <w:gridCol w:w="847"/>
        <w:gridCol w:w="776"/>
        <w:gridCol w:w="74"/>
        <w:gridCol w:w="931"/>
      </w:tblGrid>
      <w:tr w:rsidR="005932CA" w:rsidRPr="00796BBF" w:rsidTr="00E05B26">
        <w:tc>
          <w:tcPr>
            <w:tcW w:w="406" w:type="pct"/>
            <w:vMerge w:val="restar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0" w:type="pct"/>
            <w:vMerge w:val="restar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83" w:type="pct"/>
            <w:gridSpan w:val="8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финансировании, тыс. рублей</w:t>
            </w:r>
          </w:p>
        </w:tc>
      </w:tr>
      <w:tr w:rsidR="005932CA" w:rsidRPr="00796BBF" w:rsidTr="00E05B26">
        <w:tc>
          <w:tcPr>
            <w:tcW w:w="406" w:type="pct"/>
            <w:vMerge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2029-2033</w:t>
            </w:r>
          </w:p>
        </w:tc>
      </w:tr>
      <w:tr w:rsidR="005932CA" w:rsidRPr="00796BBF" w:rsidTr="00E05B26">
        <w:tc>
          <w:tcPr>
            <w:tcW w:w="5000" w:type="pct"/>
            <w:gridSpan w:val="10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1. Ремонт, содержание, реконструкция, строительство автомобильных дорог общего пользования</w:t>
            </w:r>
          </w:p>
        </w:tc>
      </w:tr>
      <w:tr w:rsidR="005932CA" w:rsidRPr="00796BBF" w:rsidTr="00E05B26">
        <w:tc>
          <w:tcPr>
            <w:tcW w:w="406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10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Содержание и уборка дорог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32CA" w:rsidRPr="00796BBF" w:rsidTr="00E05B26">
        <w:tc>
          <w:tcPr>
            <w:tcW w:w="406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10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асфальтового покрытия дорог, реконструкция 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32CA" w:rsidRPr="00796BBF" w:rsidTr="00E05B26">
        <w:tc>
          <w:tcPr>
            <w:tcW w:w="406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10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796BBF"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32CA" w:rsidRPr="00796BBF" w:rsidTr="00E05B26">
        <w:tc>
          <w:tcPr>
            <w:tcW w:w="5000" w:type="pct"/>
            <w:gridSpan w:val="10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2. Уличное освещение (строительство, содержание)</w:t>
            </w:r>
          </w:p>
        </w:tc>
      </w:tr>
      <w:tr w:rsidR="005932CA" w:rsidRPr="00796BBF" w:rsidTr="00E05B26">
        <w:tc>
          <w:tcPr>
            <w:tcW w:w="406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10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Обслуживание уличного освещения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932CA" w:rsidRPr="00796BBF" w:rsidTr="00E05B26">
        <w:tc>
          <w:tcPr>
            <w:tcW w:w="406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10" w:type="pct"/>
            <w:shd w:val="clear" w:color="auto" w:fill="auto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Внедрение энергосберегающих, технологий, замена светильников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25" w:name="_GoBack"/>
            <w:bookmarkEnd w:id="25"/>
          </w:p>
        </w:tc>
        <w:tc>
          <w:tcPr>
            <w:tcW w:w="454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932CA" w:rsidRPr="00796BB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932CA" w:rsidRPr="00796BBF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796BBF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B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6. </w:t>
      </w:r>
      <w:bookmarkStart w:id="26" w:name="_Toc444611880"/>
      <w:r w:rsidRPr="00796BB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</w:t>
      </w:r>
      <w:bookmarkEnd w:id="26"/>
      <w:r w:rsidRPr="00796BBF"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</w:t>
      </w:r>
    </w:p>
    <w:p w:rsidR="005932CA" w:rsidRPr="00796BBF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BBF">
        <w:rPr>
          <w:rFonts w:ascii="Times New Roman" w:hAnsi="Times New Roman" w:cs="Times New Roman"/>
          <w:sz w:val="28"/>
          <w:szCs w:val="28"/>
        </w:rPr>
        <w:t>Потребность в финансовых ресурсах для реализации мероприятий программы в полном объеме на весь период составляет 17200 тыс. рублей, в том числе по годам реализации:</w:t>
      </w:r>
    </w:p>
    <w:p w:rsidR="005932CA" w:rsidRPr="00796BBF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BBF">
        <w:rPr>
          <w:rFonts w:ascii="Times New Roman" w:hAnsi="Times New Roman" w:cs="Times New Roman"/>
          <w:b/>
          <w:sz w:val="28"/>
          <w:szCs w:val="28"/>
        </w:rPr>
        <w:t>2024 год – 5220  тыс. рублей; 2025 год – 5230  тыс. рублей;</w:t>
      </w:r>
    </w:p>
    <w:p w:rsidR="005932CA" w:rsidRPr="00796BBF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BBF">
        <w:rPr>
          <w:rFonts w:ascii="Times New Roman" w:hAnsi="Times New Roman" w:cs="Times New Roman"/>
          <w:b/>
          <w:sz w:val="28"/>
          <w:szCs w:val="28"/>
        </w:rPr>
        <w:t>2026 год – 2240 тыс. рублей; 2027 год – 1230 тыс. рублей;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BBF">
        <w:rPr>
          <w:rFonts w:ascii="Times New Roman" w:hAnsi="Times New Roman" w:cs="Times New Roman"/>
          <w:b/>
          <w:sz w:val="28"/>
          <w:szCs w:val="28"/>
        </w:rPr>
        <w:t>2028 год – 1220 тыс. рублей; 2029-2033 годы – 2 060 тыс. рублей</w:t>
      </w:r>
      <w:r w:rsidRPr="00796BBF">
        <w:rPr>
          <w:rFonts w:ascii="Times New Roman" w:hAnsi="Times New Roman" w:cs="Times New Roman"/>
          <w:sz w:val="28"/>
          <w:szCs w:val="28"/>
        </w:rPr>
        <w:t>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будет осуществляться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3E07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Объемы финансирования ежегодно уточняются в соответствии с решением Совета депутатов поселения о бюджете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3E07B0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год. Привлечение средств федерального, областного бюджетов и внебюджетных средств, предполагается в соответствии с действующим законодательством.</w:t>
      </w:r>
    </w:p>
    <w:p w:rsidR="005932CA" w:rsidRPr="003E07B0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7" w:name="_Toc444611881"/>
      <w:r w:rsidRPr="003E07B0">
        <w:rPr>
          <w:rFonts w:ascii="Times New Roman" w:hAnsi="Times New Roman"/>
          <w:b/>
          <w:color w:val="auto"/>
          <w:sz w:val="28"/>
          <w:u w:val="single"/>
        </w:rPr>
        <w:t xml:space="preserve">7.Оценка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  <w:bookmarkEnd w:id="27"/>
      <w:r w:rsidRPr="003E07B0">
        <w:rPr>
          <w:rFonts w:ascii="Times New Roman" w:hAnsi="Times New Roman"/>
          <w:b/>
          <w:color w:val="auto"/>
          <w:sz w:val="28"/>
          <w:u w:val="single"/>
        </w:rPr>
        <w:t>сельского поселения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Эффективность реализации мероприятий Программы развития транспортной инфраструктуры, в целом оценивается в конце реализации программы по степени достижения поставленной цели, а также решением задач программы.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 xml:space="preserve">Промежуточная оценка эффективности реализации программы производится администрацией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3E07B0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до 15 мая года следующего за отчетным годом, путем оценки достижения показателей развития транспортной инфраструктуры, определенных в таблице 3.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07B0">
        <w:rPr>
          <w:rFonts w:ascii="Times New Roman" w:hAnsi="Times New Roman" w:cs="Times New Roman"/>
          <w:color w:val="000000"/>
          <w:sz w:val="28"/>
          <w:szCs w:val="28"/>
        </w:rPr>
        <w:t>Таблица 3.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Перечень показатели развития транспортной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709"/>
        <w:gridCol w:w="992"/>
        <w:gridCol w:w="850"/>
        <w:gridCol w:w="851"/>
        <w:gridCol w:w="850"/>
        <w:gridCol w:w="851"/>
        <w:gridCol w:w="850"/>
        <w:gridCol w:w="958"/>
      </w:tblGrid>
      <w:tr w:rsidR="005932CA" w:rsidRPr="004523F7" w:rsidTr="00E05B26">
        <w:tc>
          <w:tcPr>
            <w:tcW w:w="675" w:type="dxa"/>
            <w:shd w:val="clear" w:color="auto" w:fill="auto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709" w:type="dxa"/>
            <w:shd w:val="clear" w:color="auto" w:fill="auto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32CA" w:rsidRPr="004523F7" w:rsidTr="00E05B26">
        <w:tc>
          <w:tcPr>
            <w:tcW w:w="675" w:type="dxa"/>
            <w:shd w:val="clear" w:color="auto" w:fill="auto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дорог (ямочный ремонт)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32CA" w:rsidRPr="003E07B0" w:rsidTr="00E05B26">
        <w:tc>
          <w:tcPr>
            <w:tcW w:w="675" w:type="dxa"/>
            <w:shd w:val="clear" w:color="auto" w:fill="auto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Количество реконструированных улиц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32CA" w:rsidRPr="002E3D4F" w:rsidRDefault="005932CA" w:rsidP="0038276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32CA" w:rsidRPr="003E07B0" w:rsidRDefault="005932CA" w:rsidP="0038276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Каждому показателю присваиваются баллы по следующей схеме: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- при выполнении целевого индикатора - 0 баллов;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lastRenderedPageBreak/>
        <w:t>- при увеличении целевого индикатора - плюс 1 балл;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- при снижении целевого индикатора - минус 1 балл.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Эффективность реализации определяется как итоговая сумма балов по показателям и оформляется в соответствии с таблицей 4.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Таблица 4.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7B0">
        <w:rPr>
          <w:rFonts w:ascii="Times New Roman" w:hAnsi="Times New Roman" w:cs="Times New Roman"/>
          <w:sz w:val="28"/>
          <w:szCs w:val="28"/>
        </w:rPr>
        <w:t>Промежуточная оценка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932CA" w:rsidRPr="003E07B0" w:rsidTr="00E05B26">
        <w:tc>
          <w:tcPr>
            <w:tcW w:w="3190" w:type="dxa"/>
            <w:shd w:val="clear" w:color="auto" w:fill="auto"/>
            <w:vAlign w:val="center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Итоговая сводная оценка (баллов)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proofErr w:type="spellStart"/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подальнейшей</w:t>
            </w:r>
            <w:proofErr w:type="spellEnd"/>
            <w:r w:rsidRPr="003E07B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целевой программы</w:t>
            </w:r>
          </w:p>
        </w:tc>
      </w:tr>
      <w:tr w:rsidR="005932CA" w:rsidRPr="003E07B0" w:rsidTr="00E05B26">
        <w:tc>
          <w:tcPr>
            <w:tcW w:w="3190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</w:p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реализации возросла</w:t>
            </w:r>
          </w:p>
        </w:tc>
        <w:tc>
          <w:tcPr>
            <w:tcW w:w="3190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91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CA" w:rsidRPr="003E07B0" w:rsidTr="00E05B26">
        <w:tc>
          <w:tcPr>
            <w:tcW w:w="3190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</w:p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реализации на уровне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CA" w:rsidRPr="003E07B0" w:rsidTr="00E05B26">
        <w:tc>
          <w:tcPr>
            <w:tcW w:w="3190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</w:p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реализации снизилась</w:t>
            </w:r>
          </w:p>
        </w:tc>
        <w:tc>
          <w:tcPr>
            <w:tcW w:w="3190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</w:t>
            </w:r>
          </w:p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07B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91" w:type="dxa"/>
            <w:shd w:val="clear" w:color="auto" w:fill="auto"/>
          </w:tcPr>
          <w:p w:rsidR="005932CA" w:rsidRPr="003E07B0" w:rsidRDefault="005932CA" w:rsidP="0038276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2CA" w:rsidRPr="00382766" w:rsidRDefault="005932CA" w:rsidP="00382766">
      <w:pPr>
        <w:pStyle w:val="1"/>
        <w:spacing w:before="0" w:after="0" w:line="240" w:lineRule="auto"/>
        <w:ind w:firstLine="284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bookmarkStart w:id="28" w:name="_Toc444611882"/>
      <w:r w:rsidRPr="00382766">
        <w:rPr>
          <w:rFonts w:ascii="Times New Roman" w:hAnsi="Times New Roman"/>
          <w:b/>
          <w:color w:val="auto"/>
          <w:sz w:val="28"/>
          <w:u w:val="single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bookmarkEnd w:id="28"/>
      <w:r w:rsidRPr="00382766">
        <w:rPr>
          <w:rFonts w:ascii="Times New Roman" w:hAnsi="Times New Roman"/>
          <w:b/>
          <w:color w:val="auto"/>
          <w:sz w:val="28"/>
          <w:u w:val="single"/>
        </w:rPr>
        <w:t>поселения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настоящей программы не предполагается проведение институциональных преобразований, структура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7B0">
        <w:rPr>
          <w:rFonts w:ascii="Times New Roman" w:hAnsi="Times New Roman" w:cs="Times New Roman"/>
          <w:sz w:val="28"/>
          <w:szCs w:val="28"/>
          <w:lang w:eastAsia="en-US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5932CA" w:rsidRPr="003E07B0" w:rsidRDefault="005932CA" w:rsidP="0038276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E07B0">
        <w:rPr>
          <w:rFonts w:ascii="Times New Roman" w:hAnsi="Times New Roman" w:cs="Times New Roman"/>
          <w:sz w:val="28"/>
          <w:szCs w:val="28"/>
          <w:lang w:eastAsia="en-US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при наличии генеральных планов поселений, генеральных планов городских округов, утвержденных до дня вступления в силу настоящего Федерального закона, не позднее 25 июня 2016 года должны быть разработаны и утверждены программы комплексного</w:t>
      </w:r>
      <w:proofErr w:type="gramEnd"/>
      <w:r w:rsidRPr="003E07B0">
        <w:rPr>
          <w:rFonts w:ascii="Times New Roman" w:hAnsi="Times New Roman" w:cs="Times New Roman"/>
          <w:sz w:val="28"/>
          <w:szCs w:val="28"/>
          <w:lang w:eastAsia="en-US"/>
        </w:rPr>
        <w:t xml:space="preserve"> развития транспортной инфраструктуры поселений, городских округов</w:t>
      </w:r>
    </w:p>
    <w:p w:rsidR="00E70F10" w:rsidRDefault="00E70F10" w:rsidP="005932CA">
      <w:pPr>
        <w:pStyle w:val="a6"/>
        <w:jc w:val="center"/>
      </w:pPr>
    </w:p>
    <w:sectPr w:rsidR="00E70F10" w:rsidSect="004624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D237D"/>
    <w:multiLevelType w:val="multilevel"/>
    <w:tmpl w:val="D1985C50"/>
    <w:lvl w:ilvl="0">
      <w:start w:val="1"/>
      <w:numFmt w:val="bullet"/>
      <w:pStyle w:val="a"/>
      <w:suff w:val="space"/>
      <w:lvlText w:val="–"/>
      <w:lvlJc w:val="left"/>
      <w:pPr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2CA"/>
    <w:rsid w:val="00382766"/>
    <w:rsid w:val="003E5FA1"/>
    <w:rsid w:val="005932CA"/>
    <w:rsid w:val="005B3D0D"/>
    <w:rsid w:val="00E70F10"/>
    <w:rsid w:val="00FE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3D0D"/>
  </w:style>
  <w:style w:type="paragraph" w:styleId="1">
    <w:name w:val="heading 1"/>
    <w:basedOn w:val="a0"/>
    <w:next w:val="a0"/>
    <w:link w:val="10"/>
    <w:uiPriority w:val="9"/>
    <w:qFormat/>
    <w:rsid w:val="005932CA"/>
    <w:pPr>
      <w:keepNext/>
      <w:keepLines/>
      <w:spacing w:before="480"/>
      <w:outlineLvl w:val="0"/>
    </w:pPr>
    <w:rPr>
      <w:rFonts w:eastAsiaTheme="majorEastAsia" w:cstheme="majorBidi"/>
      <w:color w:val="365F91" w:themeColor="accent1" w:themeShade="BF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932CA"/>
    <w:rPr>
      <w:rFonts w:eastAsiaTheme="majorEastAsia" w:cstheme="majorBidi"/>
      <w:color w:val="365F91" w:themeColor="accent1" w:themeShade="BF"/>
      <w:szCs w:val="28"/>
    </w:rPr>
  </w:style>
  <w:style w:type="paragraph" w:styleId="a4">
    <w:name w:val="No Spacing"/>
    <w:qFormat/>
    <w:rsid w:val="005932C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5">
    <w:name w:val="List Paragraph"/>
    <w:basedOn w:val="a0"/>
    <w:qFormat/>
    <w:rsid w:val="005932CA"/>
    <w:pPr>
      <w:ind w:left="720"/>
      <w:contextualSpacing/>
    </w:pPr>
  </w:style>
  <w:style w:type="paragraph" w:styleId="a6">
    <w:name w:val="Body Text"/>
    <w:basedOn w:val="a0"/>
    <w:link w:val="a7"/>
    <w:uiPriority w:val="99"/>
    <w:unhideWhenUsed/>
    <w:rsid w:val="005932C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1"/>
    <w:link w:val="a6"/>
    <w:uiPriority w:val="99"/>
    <w:rsid w:val="005932CA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0"/>
    <w:semiHidden/>
    <w:locked/>
    <w:rsid w:val="005932CA"/>
    <w:rPr>
      <w:rFonts w:eastAsia="Times New Roman"/>
    </w:rPr>
  </w:style>
  <w:style w:type="paragraph" w:styleId="20">
    <w:name w:val="Body Text Indent 2"/>
    <w:aliases w:val="Знак1 Знак1,Основной текст с отступом 2 Знак Знак,Знак1 Знак Знак,Знак1 Знак,Знак1,Знак1 Знак Знак1"/>
    <w:basedOn w:val="a0"/>
    <w:link w:val="2"/>
    <w:semiHidden/>
    <w:unhideWhenUsed/>
    <w:rsid w:val="005932CA"/>
    <w:pPr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1"/>
    <w:basedOn w:val="a1"/>
    <w:link w:val="20"/>
    <w:uiPriority w:val="99"/>
    <w:semiHidden/>
    <w:rsid w:val="005932CA"/>
  </w:style>
  <w:style w:type="paragraph" w:customStyle="1" w:styleId="ConsPlusNormal">
    <w:name w:val="ConsPlusNormal"/>
    <w:rsid w:val="005932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писок_маркир.2"/>
    <w:basedOn w:val="a0"/>
    <w:rsid w:val="005932CA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5932CA"/>
  </w:style>
  <w:style w:type="character" w:styleId="a8">
    <w:name w:val="Hyperlink"/>
    <w:basedOn w:val="a1"/>
    <w:uiPriority w:val="99"/>
    <w:semiHidden/>
    <w:unhideWhenUsed/>
    <w:rsid w:val="005932CA"/>
    <w:rPr>
      <w:color w:val="0000FF"/>
      <w:u w:val="single"/>
    </w:rPr>
  </w:style>
  <w:style w:type="paragraph" w:customStyle="1" w:styleId="a9">
    <w:name w:val="Абзац"/>
    <w:basedOn w:val="a0"/>
    <w:link w:val="aa"/>
    <w:qFormat/>
    <w:rsid w:val="005932C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Знак"/>
    <w:link w:val="a9"/>
    <w:rsid w:val="005932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5932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Табличный_заголовки"/>
    <w:basedOn w:val="a0"/>
    <w:rsid w:val="005932CA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c">
    <w:name w:val="Табличный_центр"/>
    <w:basedOn w:val="a0"/>
    <w:rsid w:val="005932CA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d">
    <w:name w:val="Табличный_слева"/>
    <w:basedOn w:val="a0"/>
    <w:rsid w:val="005932C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">
    <w:name w:val="List"/>
    <w:basedOn w:val="a0"/>
    <w:link w:val="ae"/>
    <w:rsid w:val="005932CA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e">
    <w:name w:val="Список Знак"/>
    <w:link w:val="a"/>
    <w:rsid w:val="005932CA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12">
    <w:name w:val="Абзац списка1"/>
    <w:basedOn w:val="a0"/>
    <w:rsid w:val="005932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3</cp:revision>
  <dcterms:created xsi:type="dcterms:W3CDTF">2024-06-28T09:06:00Z</dcterms:created>
  <dcterms:modified xsi:type="dcterms:W3CDTF">2024-07-02T18:01:00Z</dcterms:modified>
</cp:coreProperties>
</file>